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871484A" w14:textId="607A2A6D" w:rsidR="00E90E49" w:rsidRPr="001B1CEA" w:rsidRDefault="00E90E49" w:rsidP="00E35559">
      <w:pPr>
        <w:pStyle w:val="3GPPHeader"/>
        <w:spacing w:after="60"/>
        <w:rPr>
          <w:sz w:val="32"/>
          <w:szCs w:val="32"/>
          <w:lang w:val="en-SE"/>
        </w:rPr>
      </w:pPr>
      <w:r w:rsidRPr="00CE0424">
        <w:t>3GPP TSG-RAN WG</w:t>
      </w:r>
      <w:r w:rsidR="00F20F5C">
        <w:t>2</w:t>
      </w:r>
      <w:r w:rsidRPr="00CE0424">
        <w:t xml:space="preserve"> </w:t>
      </w:r>
      <w:r w:rsidRPr="008F63C2">
        <w:t>#</w:t>
      </w:r>
      <w:r w:rsidR="00F20F5C" w:rsidRPr="008F63C2">
        <w:t>1</w:t>
      </w:r>
      <w:r w:rsidR="00C268E6" w:rsidRPr="008F63C2">
        <w:t>1</w:t>
      </w:r>
      <w:r w:rsidR="0054354D" w:rsidRPr="008F63C2">
        <w:t>3</w:t>
      </w:r>
      <w:r w:rsidR="008F63C2" w:rsidRPr="008F63C2">
        <w:t>bis-</w:t>
      </w:r>
      <w:r w:rsidR="00F20F5C" w:rsidRPr="008F63C2">
        <w:t>e</w:t>
      </w:r>
      <w:r w:rsidRPr="00CE0424">
        <w:tab/>
      </w:r>
      <w:r w:rsidR="00365CF1" w:rsidRPr="001B1CEA">
        <w:rPr>
          <w:sz w:val="32"/>
          <w:szCs w:val="32"/>
          <w:lang w:val="en-US"/>
        </w:rPr>
        <w:t>R2-210</w:t>
      </w:r>
      <w:r w:rsidR="001B1CEA" w:rsidRPr="001B1CEA">
        <w:rPr>
          <w:sz w:val="32"/>
          <w:szCs w:val="32"/>
          <w:lang w:val="en-SE"/>
        </w:rPr>
        <w:t>3522</w:t>
      </w:r>
    </w:p>
    <w:p w14:paraId="0CEF36EC" w14:textId="1554507A" w:rsidR="00E90E49" w:rsidRPr="00CE0424" w:rsidRDefault="00C268E6" w:rsidP="00311702">
      <w:pPr>
        <w:pStyle w:val="3GPPHeader"/>
      </w:pPr>
      <w:r>
        <w:t xml:space="preserve">Electronic meeting, </w:t>
      </w:r>
      <w:r w:rsidR="008F63C2">
        <w:t>April 12 – April 20</w:t>
      </w:r>
      <w:r w:rsidR="008F63C2">
        <w:rPr>
          <w:rFonts w:eastAsia="SimSun" w:cs="Arial"/>
          <w:lang w:val="de-DE"/>
        </w:rPr>
        <w:t>, 2021</w:t>
      </w:r>
    </w:p>
    <w:p w14:paraId="501AAEC3" w14:textId="77777777" w:rsidR="00E90E49" w:rsidRPr="00CE0424" w:rsidRDefault="00E90E49" w:rsidP="00357380">
      <w:pPr>
        <w:pStyle w:val="3GPPHeader"/>
      </w:pPr>
    </w:p>
    <w:p w14:paraId="2AAF3D11" w14:textId="4FD52412" w:rsidR="00E90E49" w:rsidRPr="0054354D" w:rsidRDefault="00E90E49" w:rsidP="00311702">
      <w:pPr>
        <w:pStyle w:val="3GPPHeader"/>
        <w:rPr>
          <w:sz w:val="22"/>
          <w:szCs w:val="22"/>
          <w:lang w:val="en-US"/>
        </w:rPr>
      </w:pPr>
      <w:r w:rsidRPr="0054354D">
        <w:rPr>
          <w:sz w:val="22"/>
          <w:szCs w:val="22"/>
          <w:lang w:val="en-US"/>
        </w:rPr>
        <w:t>Agenda Item:</w:t>
      </w:r>
      <w:r w:rsidRPr="0054354D">
        <w:rPr>
          <w:sz w:val="22"/>
          <w:szCs w:val="22"/>
          <w:lang w:val="en-US"/>
        </w:rPr>
        <w:tab/>
      </w:r>
      <w:r w:rsidR="00BA3F3E" w:rsidRPr="008F6413">
        <w:rPr>
          <w:sz w:val="22"/>
          <w:szCs w:val="22"/>
          <w:lang w:val="en-US"/>
        </w:rPr>
        <w:t>8.6.3</w:t>
      </w:r>
    </w:p>
    <w:p w14:paraId="1FC680EE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1D4CF671" w14:textId="3BA7AC09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54354D">
        <w:rPr>
          <w:sz w:val="22"/>
          <w:szCs w:val="22"/>
        </w:rPr>
        <w:t>CP</w:t>
      </w:r>
      <w:r w:rsidR="004D3246">
        <w:rPr>
          <w:sz w:val="22"/>
          <w:szCs w:val="22"/>
        </w:rPr>
        <w:t xml:space="preserve"> aspects for</w:t>
      </w:r>
      <w:r w:rsidR="00A97C63">
        <w:rPr>
          <w:sz w:val="22"/>
          <w:szCs w:val="22"/>
        </w:rPr>
        <w:t xml:space="preserve"> SDT</w:t>
      </w:r>
    </w:p>
    <w:p w14:paraId="390A408F" w14:textId="0AE435CA" w:rsidR="00E90E49" w:rsidRPr="00555F7D" w:rsidRDefault="00E90E49" w:rsidP="00555F7D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54181E">
        <w:rPr>
          <w:sz w:val="22"/>
          <w:szCs w:val="22"/>
        </w:rPr>
        <w:t>Discussion, Decision</w:t>
      </w:r>
    </w:p>
    <w:p w14:paraId="595B8397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6F15B88E" w14:textId="0D2E6F97" w:rsidR="007D131A" w:rsidRPr="00CF75BD" w:rsidRDefault="007D131A" w:rsidP="000D00E4">
      <w:pPr>
        <w:rPr>
          <w:rFonts w:ascii="Arial" w:hAnsi="Arial" w:cs="Arial"/>
          <w:lang w:eastAsia="ko-KR"/>
        </w:rPr>
      </w:pPr>
      <w:r w:rsidRPr="00CF75BD">
        <w:rPr>
          <w:rFonts w:ascii="Arial" w:hAnsi="Arial" w:cs="Arial"/>
          <w:lang w:eastAsia="ko-KR"/>
        </w:rPr>
        <w:t xml:space="preserve">This contribution discusses </w:t>
      </w:r>
      <w:r w:rsidR="004D3246" w:rsidRPr="00CF75BD">
        <w:rPr>
          <w:rFonts w:ascii="Arial" w:hAnsi="Arial" w:cs="Arial"/>
          <w:lang w:eastAsia="ko-KR"/>
        </w:rPr>
        <w:t xml:space="preserve">RRC configuration </w:t>
      </w:r>
      <w:r w:rsidR="00D5578D" w:rsidRPr="00CF75BD">
        <w:rPr>
          <w:rFonts w:ascii="Arial" w:hAnsi="Arial" w:cs="Arial"/>
          <w:lang w:eastAsia="ko-KR"/>
        </w:rPr>
        <w:t xml:space="preserve">details and </w:t>
      </w:r>
      <w:r w:rsidR="004D3246" w:rsidRPr="00CF75BD">
        <w:rPr>
          <w:rFonts w:ascii="Arial" w:hAnsi="Arial" w:cs="Arial"/>
          <w:lang w:eastAsia="ko-KR"/>
        </w:rPr>
        <w:t xml:space="preserve">general </w:t>
      </w:r>
      <w:r w:rsidR="005F0362" w:rsidRPr="00CF75BD">
        <w:rPr>
          <w:rFonts w:ascii="Arial" w:hAnsi="Arial" w:cs="Arial"/>
          <w:lang w:eastAsia="ko-KR"/>
        </w:rPr>
        <w:t>principles</w:t>
      </w:r>
      <w:r w:rsidR="004D3246" w:rsidRPr="00CF75BD">
        <w:rPr>
          <w:rFonts w:ascii="Arial" w:hAnsi="Arial" w:cs="Arial"/>
          <w:lang w:eastAsia="ko-KR"/>
        </w:rPr>
        <w:t xml:space="preserve"> for SD</w:t>
      </w:r>
      <w:r w:rsidR="002D7965" w:rsidRPr="00CF75BD">
        <w:rPr>
          <w:rFonts w:ascii="Arial" w:hAnsi="Arial" w:cs="Arial"/>
          <w:lang w:eastAsia="ko-KR"/>
        </w:rPr>
        <w:t>T</w:t>
      </w:r>
      <w:r w:rsidRPr="00CF75BD">
        <w:rPr>
          <w:rFonts w:ascii="Arial" w:hAnsi="Arial" w:cs="Arial"/>
          <w:lang w:eastAsia="ko-KR"/>
        </w:rPr>
        <w:t>.</w:t>
      </w:r>
      <w:r w:rsidR="004C6134">
        <w:rPr>
          <w:rFonts w:ascii="Arial" w:hAnsi="Arial" w:cs="Arial"/>
          <w:noProof/>
          <w:lang w:eastAsia="ko-KR"/>
        </w:rPr>
        <w:t xml:space="preserve"> </w:t>
      </w:r>
      <w:r w:rsidR="00997C83">
        <w:rPr>
          <w:rFonts w:ascii="Arial" w:hAnsi="Arial" w:cs="Arial"/>
          <w:noProof/>
          <w:lang w:eastAsia="ko-KR"/>
        </w:rPr>
        <w:t>Furthermore, some issues in the email discussions</w:t>
      </w:r>
      <w:r w:rsidR="008E2D2D">
        <w:rPr>
          <w:rFonts w:ascii="Arial" w:hAnsi="Arial" w:cs="Arial"/>
          <w:noProof/>
          <w:lang w:eastAsia="ko-KR"/>
        </w:rPr>
        <w:t xml:space="preserve"> </w:t>
      </w:r>
      <w:r w:rsidR="008E2D2D">
        <w:rPr>
          <w:rFonts w:ascii="Arial" w:hAnsi="Arial" w:cs="Arial"/>
          <w:noProof/>
          <w:lang w:eastAsia="ko-KR"/>
        </w:rPr>
        <w:fldChar w:fldCharType="begin"/>
      </w:r>
      <w:r w:rsidR="008E2D2D">
        <w:rPr>
          <w:rFonts w:ascii="Arial" w:hAnsi="Arial" w:cs="Arial"/>
          <w:noProof/>
          <w:lang w:eastAsia="ko-KR"/>
        </w:rPr>
        <w:instrText xml:space="preserve"> REF _Ref67910680 \r \h </w:instrText>
      </w:r>
      <w:r w:rsidR="008E2D2D">
        <w:rPr>
          <w:rFonts w:ascii="Arial" w:hAnsi="Arial" w:cs="Arial"/>
          <w:noProof/>
          <w:lang w:eastAsia="ko-KR"/>
        </w:rPr>
      </w:r>
      <w:r w:rsidR="008E2D2D">
        <w:rPr>
          <w:rFonts w:ascii="Arial" w:hAnsi="Arial" w:cs="Arial"/>
          <w:noProof/>
          <w:lang w:eastAsia="ko-KR"/>
        </w:rPr>
        <w:fldChar w:fldCharType="separate"/>
      </w:r>
      <w:r w:rsidR="008E2D2D">
        <w:rPr>
          <w:rFonts w:ascii="Arial" w:hAnsi="Arial" w:cs="Arial"/>
          <w:noProof/>
          <w:lang w:eastAsia="ko-KR"/>
        </w:rPr>
        <w:t>[1]</w:t>
      </w:r>
      <w:r w:rsidR="008E2D2D">
        <w:rPr>
          <w:rFonts w:ascii="Arial" w:hAnsi="Arial" w:cs="Arial"/>
          <w:noProof/>
          <w:lang w:eastAsia="ko-KR"/>
        </w:rPr>
        <w:fldChar w:fldCharType="end"/>
      </w:r>
      <w:r w:rsidR="008E2D2D">
        <w:rPr>
          <w:rFonts w:ascii="Arial" w:hAnsi="Arial" w:cs="Arial"/>
          <w:noProof/>
          <w:lang w:eastAsia="ko-KR"/>
        </w:rPr>
        <w:t xml:space="preserve"> and </w:t>
      </w:r>
      <w:r w:rsidR="008E2D2D">
        <w:rPr>
          <w:rFonts w:ascii="Arial" w:hAnsi="Arial" w:cs="Arial"/>
          <w:noProof/>
          <w:lang w:eastAsia="ko-KR"/>
        </w:rPr>
        <w:fldChar w:fldCharType="begin"/>
      </w:r>
      <w:r w:rsidR="008E2D2D">
        <w:rPr>
          <w:rFonts w:ascii="Arial" w:hAnsi="Arial" w:cs="Arial"/>
          <w:noProof/>
          <w:lang w:eastAsia="ko-KR"/>
        </w:rPr>
        <w:instrText xml:space="preserve"> REF _Ref67910689 \r \h </w:instrText>
      </w:r>
      <w:r w:rsidR="008E2D2D">
        <w:rPr>
          <w:rFonts w:ascii="Arial" w:hAnsi="Arial" w:cs="Arial"/>
          <w:noProof/>
          <w:lang w:eastAsia="ko-KR"/>
        </w:rPr>
      </w:r>
      <w:r w:rsidR="008E2D2D">
        <w:rPr>
          <w:rFonts w:ascii="Arial" w:hAnsi="Arial" w:cs="Arial"/>
          <w:noProof/>
          <w:lang w:eastAsia="ko-KR"/>
        </w:rPr>
        <w:fldChar w:fldCharType="separate"/>
      </w:r>
      <w:r w:rsidR="008E2D2D">
        <w:rPr>
          <w:rFonts w:ascii="Arial" w:hAnsi="Arial" w:cs="Arial"/>
          <w:noProof/>
          <w:lang w:eastAsia="ko-KR"/>
        </w:rPr>
        <w:t>[2]</w:t>
      </w:r>
      <w:r w:rsidR="008E2D2D">
        <w:rPr>
          <w:rFonts w:ascii="Arial" w:hAnsi="Arial" w:cs="Arial"/>
          <w:noProof/>
          <w:lang w:eastAsia="ko-KR"/>
        </w:rPr>
        <w:fldChar w:fldCharType="end"/>
      </w:r>
      <w:r w:rsidR="009156FD">
        <w:rPr>
          <w:rFonts w:ascii="Arial" w:hAnsi="Arial" w:cs="Arial"/>
          <w:noProof/>
          <w:lang w:eastAsia="ko-KR"/>
        </w:rPr>
        <w:t xml:space="preserve"> </w:t>
      </w:r>
      <w:r w:rsidR="00997C83">
        <w:rPr>
          <w:rFonts w:ascii="Arial" w:hAnsi="Arial" w:cs="Arial"/>
          <w:noProof/>
          <w:lang w:eastAsia="ko-KR"/>
        </w:rPr>
        <w:t xml:space="preserve"> that did not reach consensus </w:t>
      </w:r>
      <w:r w:rsidR="00375E62">
        <w:rPr>
          <w:rFonts w:ascii="Arial" w:hAnsi="Arial" w:cs="Arial"/>
          <w:noProof/>
          <w:lang w:eastAsia="ko-KR"/>
        </w:rPr>
        <w:t>are fur</w:t>
      </w:r>
      <w:r w:rsidR="008029BB">
        <w:rPr>
          <w:rFonts w:ascii="Arial" w:hAnsi="Arial" w:cs="Arial"/>
          <w:noProof/>
          <w:lang w:eastAsia="ko-KR"/>
        </w:rPr>
        <w:t>t</w:t>
      </w:r>
      <w:r w:rsidR="00375E62">
        <w:rPr>
          <w:rFonts w:ascii="Arial" w:hAnsi="Arial" w:cs="Arial"/>
          <w:noProof/>
          <w:lang w:eastAsia="ko-KR"/>
        </w:rPr>
        <w:t>her discussed in this contribution. These issues include</w:t>
      </w:r>
      <w:r w:rsidR="00327756">
        <w:rPr>
          <w:rFonts w:ascii="Arial" w:hAnsi="Arial" w:cs="Arial"/>
          <w:noProof/>
          <w:lang w:eastAsia="ko-KR"/>
        </w:rPr>
        <w:t xml:space="preserve"> general configuration of RA-SDT and CG-SDT, handling of subsequent </w:t>
      </w:r>
      <w:r w:rsidR="00F925B9">
        <w:rPr>
          <w:rFonts w:ascii="Arial" w:hAnsi="Arial" w:cs="Arial"/>
          <w:noProof/>
          <w:lang w:eastAsia="ko-KR"/>
        </w:rPr>
        <w:t xml:space="preserve">data, including non-SDT data and </w:t>
      </w:r>
      <w:r w:rsidR="009156FD">
        <w:rPr>
          <w:rFonts w:ascii="Arial" w:hAnsi="Arial" w:cs="Arial"/>
          <w:noProof/>
          <w:lang w:eastAsia="ko-KR"/>
        </w:rPr>
        <w:t>cell re-selection</w:t>
      </w:r>
    </w:p>
    <w:p w14:paraId="34412299" w14:textId="536AD63F" w:rsidR="004000E8" w:rsidRDefault="00230D18" w:rsidP="00891CCB">
      <w:pPr>
        <w:pStyle w:val="Heading2"/>
        <w:rPr>
          <w:noProof/>
          <w:lang w:eastAsia="ko-KR"/>
        </w:rPr>
      </w:pPr>
      <w:bookmarkStart w:id="0" w:name="_Ref178064866"/>
      <w:r>
        <w:rPr>
          <w:noProof/>
          <w:lang w:eastAsia="ko-KR"/>
        </w:rPr>
        <w:t>2</w:t>
      </w:r>
      <w:r>
        <w:rPr>
          <w:noProof/>
          <w:lang w:eastAsia="ko-KR"/>
        </w:rPr>
        <w:tab/>
      </w:r>
      <w:r w:rsidR="004000E8" w:rsidRPr="00CE0424">
        <w:rPr>
          <w:noProof/>
          <w:lang w:eastAsia="ko-KR"/>
        </w:rPr>
        <w:t>Discussion</w:t>
      </w:r>
      <w:bookmarkEnd w:id="0"/>
    </w:p>
    <w:p w14:paraId="12C6220E" w14:textId="4AD4E48C" w:rsidR="00AD214B" w:rsidRPr="00CF75BD" w:rsidRDefault="00EA684A" w:rsidP="000D00E4">
      <w:pPr>
        <w:rPr>
          <w:rFonts w:ascii="Arial" w:hAnsi="Arial" w:cs="Arial"/>
          <w:lang w:eastAsia="ko-KR"/>
        </w:rPr>
      </w:pPr>
      <w:r w:rsidRPr="00CF75BD">
        <w:rPr>
          <w:rFonts w:ascii="Arial" w:hAnsi="Arial" w:cs="Arial"/>
          <w:lang w:eastAsia="ko-KR"/>
        </w:rPr>
        <w:t xml:space="preserve">The general design principle of </w:t>
      </w:r>
      <w:proofErr w:type="spellStart"/>
      <w:r w:rsidRPr="00CF75BD">
        <w:rPr>
          <w:rFonts w:ascii="Arial" w:hAnsi="Arial" w:cs="Arial"/>
          <w:lang w:eastAsia="ko-KR"/>
        </w:rPr>
        <w:t>Rel</w:t>
      </w:r>
      <w:proofErr w:type="spellEnd"/>
      <w:r w:rsidRPr="00CF75BD">
        <w:rPr>
          <w:rFonts w:ascii="Arial" w:hAnsi="Arial" w:cs="Arial"/>
          <w:lang w:eastAsia="ko-KR"/>
        </w:rPr>
        <w:t xml:space="preserve"> 17 SDT for NR </w:t>
      </w:r>
      <w:r w:rsidR="00AD214B" w:rsidRPr="00CF75BD">
        <w:rPr>
          <w:rFonts w:ascii="Arial" w:hAnsi="Arial" w:cs="Arial"/>
          <w:lang w:eastAsia="ko-KR"/>
        </w:rPr>
        <w:t>can assume that for RACH based schemes, small data transmission (SDT)</w:t>
      </w:r>
      <w:r w:rsidRPr="00CF75BD">
        <w:rPr>
          <w:rFonts w:ascii="Arial" w:hAnsi="Arial" w:cs="Arial"/>
          <w:lang w:eastAsia="ko-KR"/>
        </w:rPr>
        <w:t xml:space="preserve"> is multiplexed with </w:t>
      </w:r>
      <w:r w:rsidR="00AD214B" w:rsidRPr="00CF75BD">
        <w:rPr>
          <w:rFonts w:ascii="Arial" w:hAnsi="Arial" w:cs="Arial"/>
          <w:lang w:eastAsia="ko-KR"/>
        </w:rPr>
        <w:t>a</w:t>
      </w:r>
      <w:r w:rsidRPr="00CF75BD">
        <w:rPr>
          <w:rFonts w:ascii="Arial" w:hAnsi="Arial" w:cs="Arial"/>
          <w:lang w:eastAsia="ko-KR"/>
        </w:rPr>
        <w:t xml:space="preserve"> </w:t>
      </w:r>
      <w:r w:rsidR="00AD214B" w:rsidRPr="00CF75BD">
        <w:rPr>
          <w:rFonts w:ascii="Arial" w:hAnsi="Arial" w:cs="Arial"/>
          <w:lang w:eastAsia="ko-KR"/>
        </w:rPr>
        <w:t>CCCH sub</w:t>
      </w:r>
      <w:r w:rsidR="002548C8">
        <w:rPr>
          <w:rFonts w:ascii="Arial" w:hAnsi="Arial" w:cs="Arial"/>
          <w:lang w:eastAsia="ko-KR"/>
        </w:rPr>
        <w:t>-</w:t>
      </w:r>
      <w:r w:rsidR="00AD214B" w:rsidRPr="00CF75BD">
        <w:rPr>
          <w:rFonts w:ascii="Arial" w:hAnsi="Arial" w:cs="Arial"/>
          <w:lang w:eastAsia="ko-KR"/>
        </w:rPr>
        <w:t>PDU</w:t>
      </w:r>
      <w:r w:rsidRPr="00CF75BD">
        <w:rPr>
          <w:rFonts w:ascii="Arial" w:hAnsi="Arial" w:cs="Arial"/>
          <w:lang w:eastAsia="ko-KR"/>
        </w:rPr>
        <w:t xml:space="preserve"> in the same MAC PDU in Msg3</w:t>
      </w:r>
      <w:r w:rsidR="00AD214B" w:rsidRPr="00CF75BD">
        <w:rPr>
          <w:rFonts w:ascii="Arial" w:hAnsi="Arial" w:cs="Arial"/>
          <w:lang w:eastAsia="ko-KR"/>
        </w:rPr>
        <w:t>, or alternatively,</w:t>
      </w:r>
      <w:r w:rsidRPr="00CF75BD">
        <w:rPr>
          <w:rFonts w:ascii="Arial" w:hAnsi="Arial" w:cs="Arial"/>
          <w:lang w:eastAsia="ko-KR"/>
        </w:rPr>
        <w:t xml:space="preserve"> in </w:t>
      </w:r>
      <w:proofErr w:type="spellStart"/>
      <w:r w:rsidRPr="00CF75BD">
        <w:rPr>
          <w:rFonts w:ascii="Arial" w:hAnsi="Arial" w:cs="Arial"/>
          <w:lang w:eastAsia="ko-KR"/>
        </w:rPr>
        <w:t>MsgA</w:t>
      </w:r>
      <w:proofErr w:type="spellEnd"/>
      <w:r w:rsidR="00AD214B" w:rsidRPr="00CF75BD">
        <w:rPr>
          <w:rFonts w:ascii="Arial" w:hAnsi="Arial" w:cs="Arial"/>
          <w:lang w:eastAsia="ko-KR"/>
        </w:rPr>
        <w:t xml:space="preserve"> for </w:t>
      </w:r>
      <w:r w:rsidR="00D743B9">
        <w:rPr>
          <w:rFonts w:ascii="Arial" w:hAnsi="Arial" w:cs="Arial"/>
          <w:lang w:eastAsia="ko-KR"/>
        </w:rPr>
        <w:t xml:space="preserve">the </w:t>
      </w:r>
      <w:r w:rsidR="00AD214B" w:rsidRPr="00CF75BD">
        <w:rPr>
          <w:rFonts w:ascii="Arial" w:hAnsi="Arial" w:cs="Arial"/>
          <w:lang w:eastAsia="ko-KR"/>
        </w:rPr>
        <w:t>2-step RA based RACH procedure</w:t>
      </w:r>
      <w:r w:rsidRPr="00CF75BD">
        <w:rPr>
          <w:rFonts w:ascii="Arial" w:hAnsi="Arial" w:cs="Arial"/>
          <w:lang w:eastAsia="ko-KR"/>
        </w:rPr>
        <w:t xml:space="preserve">. </w:t>
      </w:r>
    </w:p>
    <w:p w14:paraId="21A3D29D" w14:textId="00B6A92F" w:rsidR="004D3246" w:rsidRPr="00CF75BD" w:rsidRDefault="0004696F" w:rsidP="000D00E4">
      <w:pPr>
        <w:rPr>
          <w:rFonts w:ascii="Arial" w:hAnsi="Arial" w:cs="Arial"/>
          <w:lang w:eastAsia="ko-KR"/>
        </w:rPr>
      </w:pPr>
      <w:r w:rsidRPr="00CF75BD">
        <w:rPr>
          <w:rFonts w:ascii="Arial" w:hAnsi="Arial" w:cs="Arial"/>
          <w:noProof/>
          <w:lang w:eastAsia="ko-KR"/>
        </w:rPr>
        <w:t>A</w:t>
      </w:r>
      <w:r w:rsidR="00BA134B" w:rsidRPr="00CF75BD">
        <w:rPr>
          <w:rFonts w:ascii="Arial" w:hAnsi="Arial" w:cs="Arial"/>
          <w:noProof/>
          <w:lang w:eastAsia="ko-KR"/>
        </w:rPr>
        <w:t>s</w:t>
      </w:r>
      <w:r w:rsidRPr="00CF75BD">
        <w:rPr>
          <w:rFonts w:ascii="Arial" w:hAnsi="Arial" w:cs="Arial"/>
          <w:lang w:eastAsia="ko-KR"/>
        </w:rPr>
        <w:t xml:space="preserve"> </w:t>
      </w:r>
      <w:r w:rsidR="00BA134B" w:rsidRPr="00CF75BD">
        <w:rPr>
          <w:rFonts w:ascii="Arial" w:hAnsi="Arial" w:cs="Arial"/>
          <w:noProof/>
          <w:lang w:eastAsia="ko-KR"/>
        </w:rPr>
        <w:t>agreed</w:t>
      </w:r>
      <w:r w:rsidR="004D3246" w:rsidRPr="00CF75BD">
        <w:rPr>
          <w:rFonts w:ascii="Arial" w:hAnsi="Arial" w:cs="Arial"/>
          <w:lang w:eastAsia="ko-KR"/>
        </w:rPr>
        <w:t xml:space="preserve">, the existing RACH configurations </w:t>
      </w:r>
      <w:r w:rsidR="00D6279B" w:rsidRPr="00CF75BD">
        <w:rPr>
          <w:rFonts w:ascii="Arial" w:hAnsi="Arial" w:cs="Arial"/>
          <w:lang w:eastAsia="ko-KR"/>
        </w:rPr>
        <w:t xml:space="preserve">can be </w:t>
      </w:r>
      <w:r w:rsidR="004D3246" w:rsidRPr="00CF75BD">
        <w:rPr>
          <w:rFonts w:ascii="Arial" w:hAnsi="Arial" w:cs="Arial"/>
          <w:lang w:eastAsia="ko-KR"/>
        </w:rPr>
        <w:t>used</w:t>
      </w:r>
      <w:r w:rsidR="00D6279B" w:rsidRPr="00CF75BD">
        <w:rPr>
          <w:rFonts w:ascii="Arial" w:hAnsi="Arial" w:cs="Arial"/>
          <w:lang w:eastAsia="ko-KR"/>
        </w:rPr>
        <w:t xml:space="preserve"> (shared resources)</w:t>
      </w:r>
      <w:r w:rsidR="004D3246" w:rsidRPr="00CF75BD">
        <w:rPr>
          <w:rFonts w:ascii="Arial" w:hAnsi="Arial" w:cs="Arial"/>
          <w:lang w:eastAsia="ko-KR"/>
        </w:rPr>
        <w:t xml:space="preserve"> </w:t>
      </w:r>
      <w:r w:rsidR="000C0517">
        <w:rPr>
          <w:rFonts w:ascii="Arial" w:hAnsi="Arial" w:cs="Arial"/>
          <w:lang w:eastAsia="ko-KR"/>
        </w:rPr>
        <w:t>and</w:t>
      </w:r>
      <w:r w:rsidR="004D3246" w:rsidRPr="00CF75BD">
        <w:rPr>
          <w:rFonts w:ascii="Arial" w:hAnsi="Arial" w:cs="Arial"/>
          <w:lang w:eastAsia="ko-KR"/>
        </w:rPr>
        <w:t xml:space="preserve"> SDT specific </w:t>
      </w:r>
      <w:r w:rsidR="005F0362" w:rsidRPr="00CF75BD">
        <w:rPr>
          <w:rFonts w:ascii="Arial" w:hAnsi="Arial" w:cs="Arial"/>
          <w:lang w:eastAsia="ko-KR"/>
        </w:rPr>
        <w:t>parameters</w:t>
      </w:r>
      <w:r w:rsidR="004D3246" w:rsidRPr="00CF75BD">
        <w:rPr>
          <w:rFonts w:ascii="Arial" w:hAnsi="Arial" w:cs="Arial"/>
          <w:lang w:eastAsia="ko-KR"/>
        </w:rPr>
        <w:t xml:space="preserve"> </w:t>
      </w:r>
      <w:r w:rsidR="00103B76" w:rsidRPr="00CF75BD">
        <w:rPr>
          <w:rFonts w:ascii="Arial" w:hAnsi="Arial" w:cs="Arial"/>
          <w:lang w:eastAsia="ko-KR"/>
        </w:rPr>
        <w:t xml:space="preserve">may be </w:t>
      </w:r>
      <w:r w:rsidR="004D3246" w:rsidRPr="00CF75BD">
        <w:rPr>
          <w:rFonts w:ascii="Arial" w:hAnsi="Arial" w:cs="Arial"/>
          <w:lang w:eastAsia="ko-KR"/>
        </w:rPr>
        <w:t>additionally included.</w:t>
      </w:r>
      <w:r w:rsidR="007D7645" w:rsidRPr="00CF75BD">
        <w:rPr>
          <w:rFonts w:ascii="Arial" w:hAnsi="Arial" w:cs="Arial"/>
          <w:lang w:eastAsia="ko-KR"/>
        </w:rPr>
        <w:t xml:space="preserve"> It </w:t>
      </w:r>
      <w:r w:rsidR="008B1DF8" w:rsidRPr="00CF75BD">
        <w:rPr>
          <w:rFonts w:ascii="Arial" w:hAnsi="Arial" w:cs="Arial"/>
          <w:lang w:eastAsia="ko-KR"/>
        </w:rPr>
        <w:t xml:space="preserve">is also </w:t>
      </w:r>
      <w:r w:rsidR="00890718" w:rsidRPr="00CF75BD">
        <w:rPr>
          <w:rFonts w:ascii="Arial" w:hAnsi="Arial" w:cs="Arial"/>
          <w:lang w:eastAsia="ko-KR"/>
        </w:rPr>
        <w:t xml:space="preserve">agreed </w:t>
      </w:r>
      <w:r w:rsidR="007D7645" w:rsidRPr="00CF75BD">
        <w:rPr>
          <w:rFonts w:ascii="Arial" w:hAnsi="Arial" w:cs="Arial"/>
          <w:lang w:eastAsia="ko-KR"/>
        </w:rPr>
        <w:t xml:space="preserve">that separate RACH configurations for SDT </w:t>
      </w:r>
      <w:r w:rsidR="00890718" w:rsidRPr="00CF75BD">
        <w:rPr>
          <w:rFonts w:ascii="Arial" w:hAnsi="Arial" w:cs="Arial"/>
          <w:lang w:eastAsia="ko-KR"/>
        </w:rPr>
        <w:t>are</w:t>
      </w:r>
      <w:r w:rsidR="007D7645" w:rsidRPr="00CF75BD">
        <w:rPr>
          <w:rFonts w:ascii="Arial" w:hAnsi="Arial" w:cs="Arial"/>
          <w:lang w:eastAsia="ko-KR"/>
        </w:rPr>
        <w:t xml:space="preserve"> supported. In th</w:t>
      </w:r>
      <w:r w:rsidR="000C0517">
        <w:rPr>
          <w:rFonts w:ascii="Arial" w:hAnsi="Arial" w:cs="Arial"/>
          <w:lang w:eastAsia="ko-KR"/>
        </w:rPr>
        <w:t>e latter</w:t>
      </w:r>
      <w:r w:rsidR="007D7645" w:rsidRPr="00CF75BD">
        <w:rPr>
          <w:rFonts w:ascii="Arial" w:hAnsi="Arial" w:cs="Arial"/>
          <w:lang w:eastAsia="ko-KR"/>
        </w:rPr>
        <w:t xml:space="preserve"> case</w:t>
      </w:r>
      <w:r w:rsidR="008B1191" w:rsidRPr="00CF75BD">
        <w:rPr>
          <w:rFonts w:ascii="Arial" w:hAnsi="Arial" w:cs="Arial"/>
          <w:lang w:eastAsia="ko-KR"/>
        </w:rPr>
        <w:t>, separate tim</w:t>
      </w:r>
      <w:r w:rsidR="004115BB" w:rsidRPr="00CF75BD">
        <w:rPr>
          <w:rFonts w:ascii="Arial" w:hAnsi="Arial" w:cs="Arial"/>
          <w:lang w:eastAsia="ko-KR"/>
        </w:rPr>
        <w:t>e</w:t>
      </w:r>
      <w:r w:rsidR="008B1191" w:rsidRPr="00CF75BD">
        <w:rPr>
          <w:rFonts w:ascii="Arial" w:hAnsi="Arial" w:cs="Arial"/>
          <w:lang w:eastAsia="ko-KR"/>
        </w:rPr>
        <w:t xml:space="preserve"> </w:t>
      </w:r>
      <w:r w:rsidR="00CF6C9F" w:rsidRPr="00CF75BD">
        <w:rPr>
          <w:rFonts w:ascii="Arial" w:hAnsi="Arial" w:cs="Arial"/>
          <w:lang w:eastAsia="ko-KR"/>
        </w:rPr>
        <w:t>a</w:t>
      </w:r>
      <w:r w:rsidR="008B1191" w:rsidRPr="00CF75BD">
        <w:rPr>
          <w:rFonts w:ascii="Arial" w:hAnsi="Arial" w:cs="Arial"/>
          <w:lang w:eastAsia="ko-KR"/>
        </w:rPr>
        <w:t xml:space="preserve">nd/or frequencies are used for </w:t>
      </w:r>
      <w:r w:rsidR="00DE4C28" w:rsidRPr="00CF75BD">
        <w:rPr>
          <w:rFonts w:ascii="Arial" w:hAnsi="Arial" w:cs="Arial"/>
          <w:lang w:eastAsia="ko-KR"/>
        </w:rPr>
        <w:t>the PRACH while the preambles can be reused</w:t>
      </w:r>
      <w:r w:rsidR="00247FC0" w:rsidRPr="00CF75BD">
        <w:rPr>
          <w:rFonts w:ascii="Arial" w:hAnsi="Arial" w:cs="Arial"/>
          <w:lang w:eastAsia="ko-KR"/>
        </w:rPr>
        <w:t xml:space="preserve">. </w:t>
      </w:r>
      <w:r w:rsidR="00A939D3" w:rsidRPr="00CF75BD">
        <w:rPr>
          <w:rFonts w:ascii="Arial" w:hAnsi="Arial" w:cs="Arial"/>
          <w:noProof/>
          <w:lang w:eastAsia="ko-KR"/>
        </w:rPr>
        <w:t>C</w:t>
      </w:r>
      <w:r w:rsidR="00301FBA" w:rsidRPr="00CF75BD">
        <w:rPr>
          <w:rFonts w:ascii="Arial" w:hAnsi="Arial" w:cs="Arial"/>
          <w:noProof/>
          <w:lang w:eastAsia="ko-KR"/>
        </w:rPr>
        <w:t>onditions</w:t>
      </w:r>
      <w:r w:rsidR="00301FBA" w:rsidRPr="00CF75BD">
        <w:rPr>
          <w:rFonts w:ascii="Arial" w:hAnsi="Arial" w:cs="Arial"/>
          <w:lang w:eastAsia="ko-KR"/>
        </w:rPr>
        <w:t xml:space="preserve"> </w:t>
      </w:r>
      <w:r w:rsidR="002806BB">
        <w:rPr>
          <w:rFonts w:ascii="Arial" w:hAnsi="Arial" w:cs="Arial"/>
          <w:lang w:eastAsia="ko-KR"/>
        </w:rPr>
        <w:t xml:space="preserve">for </w:t>
      </w:r>
      <w:r w:rsidR="00301FBA" w:rsidRPr="00CF75BD">
        <w:rPr>
          <w:rFonts w:ascii="Arial" w:hAnsi="Arial" w:cs="Arial"/>
          <w:lang w:eastAsia="ko-KR"/>
        </w:rPr>
        <w:t xml:space="preserve">when </w:t>
      </w:r>
      <w:r w:rsidR="009032A5">
        <w:rPr>
          <w:rFonts w:ascii="Arial" w:hAnsi="Arial" w:cs="Arial"/>
          <w:lang w:eastAsia="ko-KR"/>
        </w:rPr>
        <w:t>an</w:t>
      </w:r>
      <w:r w:rsidR="00301FBA">
        <w:rPr>
          <w:rFonts w:ascii="Arial" w:hAnsi="Arial" w:cs="Arial"/>
          <w:lang w:eastAsia="ko-KR"/>
        </w:rPr>
        <w:t xml:space="preserve"> </w:t>
      </w:r>
      <w:r w:rsidR="00301FBA" w:rsidRPr="00CF75BD">
        <w:rPr>
          <w:rFonts w:ascii="Arial" w:hAnsi="Arial" w:cs="Arial"/>
          <w:lang w:eastAsia="ko-KR"/>
        </w:rPr>
        <w:t>SDT</w:t>
      </w:r>
      <w:r w:rsidR="007A301A" w:rsidRPr="00CF75BD">
        <w:rPr>
          <w:rFonts w:ascii="Arial" w:hAnsi="Arial" w:cs="Arial"/>
          <w:lang w:eastAsia="ko-KR"/>
        </w:rPr>
        <w:t xml:space="preserve"> RACH procedure can be </w:t>
      </w:r>
      <w:r w:rsidR="00BA14DB" w:rsidRPr="00CF75BD">
        <w:rPr>
          <w:rFonts w:ascii="Arial" w:hAnsi="Arial" w:cs="Arial"/>
          <w:lang w:eastAsia="ko-KR"/>
        </w:rPr>
        <w:t>initiated</w:t>
      </w:r>
      <w:r w:rsidR="007E3022" w:rsidRPr="00CF75BD">
        <w:rPr>
          <w:rFonts w:ascii="Arial" w:hAnsi="Arial" w:cs="Arial"/>
          <w:lang w:eastAsia="ko-KR"/>
        </w:rPr>
        <w:t xml:space="preserve"> include</w:t>
      </w:r>
      <w:r w:rsidR="004D3246" w:rsidRPr="00CF75BD">
        <w:rPr>
          <w:rFonts w:ascii="Arial" w:hAnsi="Arial" w:cs="Arial"/>
          <w:lang w:eastAsia="ko-KR"/>
        </w:rPr>
        <w:t xml:space="preserve"> restriction</w:t>
      </w:r>
      <w:r w:rsidR="007E3022" w:rsidRPr="00CF75BD">
        <w:rPr>
          <w:rFonts w:ascii="Arial" w:hAnsi="Arial" w:cs="Arial"/>
          <w:lang w:eastAsia="ko-KR"/>
        </w:rPr>
        <w:t>s</w:t>
      </w:r>
      <w:r w:rsidR="004D3246" w:rsidRPr="00CF75BD">
        <w:rPr>
          <w:rFonts w:ascii="Arial" w:hAnsi="Arial" w:cs="Arial"/>
          <w:lang w:eastAsia="ko-KR"/>
        </w:rPr>
        <w:t xml:space="preserve"> of DRB or logical </w:t>
      </w:r>
      <w:r w:rsidR="00A57513" w:rsidRPr="00A57513">
        <w:rPr>
          <w:rFonts w:ascii="Arial" w:hAnsi="Arial" w:cs="Arial"/>
          <w:lang w:eastAsia="ko-KR"/>
        </w:rPr>
        <w:t>channels</w:t>
      </w:r>
      <w:r w:rsidR="007E3022" w:rsidRPr="00CF75BD">
        <w:rPr>
          <w:rFonts w:ascii="Arial" w:hAnsi="Arial" w:cs="Arial"/>
          <w:lang w:eastAsia="ko-KR"/>
        </w:rPr>
        <w:t>,</w:t>
      </w:r>
      <w:r w:rsidR="004D3246" w:rsidRPr="00CF75BD">
        <w:rPr>
          <w:rFonts w:ascii="Arial" w:hAnsi="Arial" w:cs="Arial"/>
          <w:lang w:eastAsia="ko-KR"/>
        </w:rPr>
        <w:t xml:space="preserve"> data volume </w:t>
      </w:r>
      <w:r w:rsidR="00837251" w:rsidRPr="00CF75BD">
        <w:rPr>
          <w:rFonts w:ascii="Arial" w:hAnsi="Arial" w:cs="Arial"/>
          <w:lang w:eastAsia="ko-KR"/>
        </w:rPr>
        <w:t xml:space="preserve">and </w:t>
      </w:r>
      <w:r w:rsidR="00877163" w:rsidRPr="00CF75BD">
        <w:rPr>
          <w:rFonts w:ascii="Arial" w:hAnsi="Arial" w:cs="Arial"/>
          <w:lang w:eastAsia="ko-KR"/>
        </w:rPr>
        <w:t xml:space="preserve">RSRP </w:t>
      </w:r>
      <w:r w:rsidR="004D3246" w:rsidRPr="00CF75BD">
        <w:rPr>
          <w:rFonts w:ascii="Arial" w:hAnsi="Arial" w:cs="Arial"/>
          <w:lang w:eastAsia="ko-KR"/>
        </w:rPr>
        <w:t>threshold</w:t>
      </w:r>
      <w:r w:rsidR="00837251" w:rsidRPr="00CF75BD">
        <w:rPr>
          <w:rFonts w:ascii="Arial" w:hAnsi="Arial" w:cs="Arial"/>
          <w:lang w:eastAsia="ko-KR"/>
        </w:rPr>
        <w:t>s</w:t>
      </w:r>
      <w:r w:rsidR="003B1AF5" w:rsidRPr="00CF75BD">
        <w:rPr>
          <w:rFonts w:ascii="Arial" w:hAnsi="Arial" w:cs="Arial"/>
          <w:lang w:eastAsia="ko-KR"/>
        </w:rPr>
        <w:t xml:space="preserve"> </w:t>
      </w:r>
      <w:r w:rsidR="004D3246" w:rsidRPr="00CF75BD">
        <w:rPr>
          <w:rFonts w:ascii="Arial" w:hAnsi="Arial" w:cs="Arial"/>
          <w:lang w:eastAsia="ko-KR"/>
        </w:rPr>
        <w:t xml:space="preserve">and </w:t>
      </w:r>
      <w:r w:rsidR="009771CF" w:rsidRPr="00CF75BD">
        <w:rPr>
          <w:rFonts w:ascii="Arial" w:hAnsi="Arial" w:cs="Arial"/>
          <w:lang w:eastAsia="ko-KR"/>
        </w:rPr>
        <w:t xml:space="preserve">possibly </w:t>
      </w:r>
      <w:r w:rsidR="004D3246" w:rsidRPr="00CF75BD">
        <w:rPr>
          <w:rFonts w:ascii="Arial" w:hAnsi="Arial" w:cs="Arial"/>
          <w:lang w:eastAsia="ko-KR"/>
        </w:rPr>
        <w:t xml:space="preserve">other parameters. </w:t>
      </w:r>
    </w:p>
    <w:p w14:paraId="0D73332E" w14:textId="78224A2B" w:rsidR="007D05C8" w:rsidRPr="00CF75BD" w:rsidRDefault="004C7058" w:rsidP="000D00E4">
      <w:pPr>
        <w:rPr>
          <w:rFonts w:ascii="Arial" w:hAnsi="Arial" w:cs="Arial"/>
          <w:lang w:eastAsia="ko-KR"/>
        </w:rPr>
      </w:pPr>
      <w:r w:rsidRPr="00CF75BD">
        <w:rPr>
          <w:rFonts w:ascii="Arial" w:hAnsi="Arial" w:cs="Arial"/>
          <w:lang w:eastAsia="ko-KR"/>
        </w:rPr>
        <w:t xml:space="preserve">For pre-configured PUSCH resources, the framework of configured grants (CG) is used as baseline. As the UE transmits SDT </w:t>
      </w:r>
      <w:r w:rsidR="006B26BC" w:rsidRPr="00CF75BD">
        <w:rPr>
          <w:rFonts w:ascii="Arial" w:hAnsi="Arial" w:cs="Arial"/>
          <w:lang w:eastAsia="ko-KR"/>
        </w:rPr>
        <w:t xml:space="preserve">in </w:t>
      </w:r>
      <w:r w:rsidRPr="00CF75BD">
        <w:rPr>
          <w:rFonts w:ascii="Arial" w:hAnsi="Arial" w:cs="Arial"/>
          <w:lang w:eastAsia="ko-KR"/>
        </w:rPr>
        <w:t>INACTIVE, CG Type 1 is used.</w:t>
      </w:r>
    </w:p>
    <w:p w14:paraId="04B0F3B0" w14:textId="3035BFB2" w:rsidR="004D3246" w:rsidRPr="00CF75BD" w:rsidRDefault="004D3246" w:rsidP="000D00E4">
      <w:pPr>
        <w:rPr>
          <w:rFonts w:ascii="Arial" w:hAnsi="Arial" w:cs="Arial"/>
          <w:lang w:eastAsia="ko-KR"/>
        </w:rPr>
      </w:pPr>
      <w:r w:rsidRPr="00CF75BD">
        <w:rPr>
          <w:rFonts w:ascii="Arial" w:hAnsi="Arial" w:cs="Arial"/>
          <w:lang w:eastAsia="ko-KR"/>
        </w:rPr>
        <w:t xml:space="preserve">For CG Type 1, </w:t>
      </w:r>
      <w:proofErr w:type="gramStart"/>
      <w:r w:rsidRPr="00CF75BD">
        <w:rPr>
          <w:rFonts w:ascii="Arial" w:hAnsi="Arial" w:cs="Arial"/>
          <w:lang w:eastAsia="ko-KR"/>
        </w:rPr>
        <w:t>similar to</w:t>
      </w:r>
      <w:proofErr w:type="gramEnd"/>
      <w:r w:rsidRPr="00CF75BD">
        <w:rPr>
          <w:rFonts w:ascii="Arial" w:hAnsi="Arial" w:cs="Arial"/>
          <w:lang w:eastAsia="ko-KR"/>
        </w:rPr>
        <w:t xml:space="preserve"> the RACH configuration, the current framework can be modified so that SDT transmission is limited to that of logical channels/DRB</w:t>
      </w:r>
      <w:r w:rsidR="00335277">
        <w:rPr>
          <w:rFonts w:ascii="Arial" w:hAnsi="Arial" w:cs="Arial"/>
          <w:lang w:eastAsia="ko-KR"/>
        </w:rPr>
        <w:t>s</w:t>
      </w:r>
      <w:r w:rsidRPr="00CF75BD">
        <w:rPr>
          <w:rFonts w:ascii="Arial" w:hAnsi="Arial" w:cs="Arial"/>
          <w:lang w:eastAsia="ko-KR"/>
        </w:rPr>
        <w:t xml:space="preserve"> configured for SDT</w:t>
      </w:r>
      <w:r w:rsidR="00565784">
        <w:rPr>
          <w:rFonts w:ascii="Arial" w:hAnsi="Arial" w:cs="Arial"/>
          <w:lang w:eastAsia="ko-KR"/>
        </w:rPr>
        <w:t>.</w:t>
      </w:r>
    </w:p>
    <w:p w14:paraId="41D92731" w14:textId="13099943" w:rsidR="00F63950" w:rsidRPr="00CF75BD" w:rsidRDefault="00230D18" w:rsidP="00CF75BD">
      <w:pPr>
        <w:pStyle w:val="Heading2"/>
        <w:rPr>
          <w:lang w:val="en-US" w:eastAsia="ko-KR"/>
        </w:rPr>
      </w:pPr>
      <w:r w:rsidRPr="00CF75BD">
        <w:rPr>
          <w:lang w:val="en-US" w:eastAsia="ko-KR"/>
        </w:rPr>
        <w:t>2.1</w:t>
      </w:r>
      <w:r w:rsidRPr="00CF75BD">
        <w:rPr>
          <w:lang w:val="en-US" w:eastAsia="ko-KR"/>
        </w:rPr>
        <w:tab/>
      </w:r>
      <w:r w:rsidR="007D131A" w:rsidRPr="00CF75BD">
        <w:rPr>
          <w:lang w:val="en-US" w:eastAsia="ko-KR"/>
        </w:rPr>
        <w:t>Configuration</w:t>
      </w:r>
    </w:p>
    <w:p w14:paraId="5CBB4B30" w14:textId="43BFDF1B" w:rsidR="002D7965" w:rsidRDefault="0054181E" w:rsidP="000F6E0E">
      <w:pPr>
        <w:pStyle w:val="Heading3"/>
        <w:rPr>
          <w:lang w:eastAsia="ko-KR"/>
        </w:rPr>
      </w:pPr>
      <w:r>
        <w:rPr>
          <w:lang w:eastAsia="ko-KR"/>
        </w:rPr>
        <w:t>2.1.1</w:t>
      </w:r>
      <w:r>
        <w:rPr>
          <w:lang w:eastAsia="ko-KR"/>
        </w:rPr>
        <w:tab/>
      </w:r>
      <w:r w:rsidR="002D7965">
        <w:rPr>
          <w:lang w:eastAsia="ko-KR"/>
        </w:rPr>
        <w:t>General</w:t>
      </w:r>
    </w:p>
    <w:p w14:paraId="39749D54" w14:textId="4097EAC9" w:rsidR="00DF3C7D" w:rsidRDefault="007F06C5" w:rsidP="002D7965">
      <w:pPr>
        <w:rPr>
          <w:lang w:eastAsia="ko-KR"/>
        </w:rPr>
      </w:pPr>
      <w:r w:rsidRPr="00CF75BD">
        <w:rPr>
          <w:rFonts w:ascii="Arial" w:hAnsi="Arial" w:cs="Arial"/>
          <w:noProof/>
          <w:lang w:eastAsia="ko-KR"/>
        </w:rPr>
        <w:t>M</w:t>
      </w:r>
      <w:r w:rsidR="00364F9A" w:rsidRPr="00CF75BD">
        <w:rPr>
          <w:rFonts w:ascii="Arial" w:hAnsi="Arial" w:cs="Arial"/>
          <w:noProof/>
          <w:lang w:eastAsia="ko-KR"/>
        </w:rPr>
        <w:t>ultiplexing</w:t>
      </w:r>
      <w:r w:rsidR="00364F9A" w:rsidRPr="00CF75BD">
        <w:rPr>
          <w:rFonts w:ascii="Arial" w:hAnsi="Arial" w:cs="Arial"/>
          <w:lang w:eastAsia="ko-KR"/>
        </w:rPr>
        <w:t xml:space="preserve"> of data from </w:t>
      </w:r>
      <w:r w:rsidR="00300069" w:rsidRPr="00CF75BD">
        <w:rPr>
          <w:rFonts w:ascii="Arial" w:hAnsi="Arial" w:cs="Arial"/>
          <w:lang w:eastAsia="ko-KR"/>
        </w:rPr>
        <w:t>di</w:t>
      </w:r>
      <w:r w:rsidRPr="00CF75BD">
        <w:rPr>
          <w:rFonts w:ascii="Arial" w:hAnsi="Arial" w:cs="Arial"/>
          <w:lang w:eastAsia="ko-KR"/>
        </w:rPr>
        <w:t>fferent</w:t>
      </w:r>
      <w:r w:rsidR="00300069" w:rsidRPr="00CF75BD">
        <w:rPr>
          <w:rFonts w:ascii="Arial" w:hAnsi="Arial" w:cs="Arial"/>
          <w:lang w:eastAsia="ko-KR"/>
        </w:rPr>
        <w:t xml:space="preserve"> </w:t>
      </w:r>
      <w:r w:rsidR="00364F9A" w:rsidRPr="00CF75BD">
        <w:rPr>
          <w:rFonts w:ascii="Arial" w:hAnsi="Arial" w:cs="Arial"/>
          <w:lang w:eastAsia="ko-KR"/>
        </w:rPr>
        <w:t xml:space="preserve">logical channels/DRBs </w:t>
      </w:r>
      <w:r w:rsidR="008C33BF" w:rsidRPr="00CF75BD">
        <w:rPr>
          <w:rFonts w:ascii="Arial" w:hAnsi="Arial" w:cs="Arial"/>
          <w:lang w:eastAsia="ko-KR"/>
        </w:rPr>
        <w:t xml:space="preserve">configured for </w:t>
      </w:r>
      <w:r w:rsidR="008C33BF" w:rsidRPr="00CF75BD">
        <w:rPr>
          <w:rFonts w:ascii="Arial" w:hAnsi="Arial" w:cs="Arial"/>
          <w:noProof/>
          <w:lang w:eastAsia="ko-KR"/>
        </w:rPr>
        <w:t xml:space="preserve">SDT </w:t>
      </w:r>
      <w:r w:rsidR="008C33BF" w:rsidRPr="00CF75BD">
        <w:rPr>
          <w:rFonts w:ascii="Arial" w:hAnsi="Arial" w:cs="Arial"/>
          <w:lang w:eastAsia="ko-KR"/>
        </w:rPr>
        <w:t>is handled</w:t>
      </w:r>
      <w:r w:rsidR="00165295" w:rsidRPr="00CF75BD">
        <w:rPr>
          <w:rFonts w:ascii="Arial" w:hAnsi="Arial" w:cs="Arial"/>
          <w:lang w:eastAsia="ko-KR"/>
        </w:rPr>
        <w:t xml:space="preserve"> using logical channel</w:t>
      </w:r>
      <w:r w:rsidR="00345D84" w:rsidRPr="00CF75BD">
        <w:rPr>
          <w:rFonts w:ascii="Arial" w:hAnsi="Arial" w:cs="Arial"/>
          <w:lang w:eastAsia="ko-KR"/>
        </w:rPr>
        <w:t xml:space="preserve"> restriction </w:t>
      </w:r>
      <w:r w:rsidR="003C620C" w:rsidRPr="00CF75BD">
        <w:rPr>
          <w:rFonts w:ascii="Arial" w:hAnsi="Arial" w:cs="Arial"/>
          <w:lang w:eastAsia="ko-KR"/>
        </w:rPr>
        <w:t>in multiplexing</w:t>
      </w:r>
      <w:r w:rsidR="00020B81" w:rsidRPr="00CF75BD">
        <w:rPr>
          <w:rFonts w:ascii="Arial" w:hAnsi="Arial" w:cs="Arial"/>
          <w:lang w:eastAsia="ko-KR"/>
        </w:rPr>
        <w:t xml:space="preserve"> </w:t>
      </w:r>
      <w:r w:rsidR="00345D84" w:rsidRPr="00CF75BD">
        <w:rPr>
          <w:rFonts w:ascii="Arial" w:hAnsi="Arial" w:cs="Arial"/>
          <w:lang w:eastAsia="ko-KR"/>
        </w:rPr>
        <w:t>similar</w:t>
      </w:r>
      <w:r w:rsidR="00876DA9" w:rsidRPr="00CF75BD">
        <w:rPr>
          <w:rFonts w:ascii="Arial" w:hAnsi="Arial" w:cs="Arial"/>
          <w:lang w:eastAsia="ko-KR"/>
        </w:rPr>
        <w:t>ly</w:t>
      </w:r>
      <w:r w:rsidR="00345D84" w:rsidRPr="00CF75BD">
        <w:rPr>
          <w:rFonts w:ascii="Arial" w:hAnsi="Arial" w:cs="Arial"/>
          <w:lang w:eastAsia="ko-KR"/>
        </w:rPr>
        <w:t xml:space="preserve"> to existing mechanisms</w:t>
      </w:r>
      <w:r w:rsidR="009C7792" w:rsidRPr="00CF75BD">
        <w:rPr>
          <w:rFonts w:ascii="Arial" w:hAnsi="Arial" w:cs="Arial"/>
          <w:lang w:eastAsia="ko-KR"/>
        </w:rPr>
        <w:t>.</w:t>
      </w:r>
      <w:r w:rsidR="004A1698" w:rsidRPr="00CF75BD">
        <w:rPr>
          <w:rFonts w:ascii="Arial" w:hAnsi="Arial" w:cs="Arial"/>
          <w:lang w:eastAsia="ko-KR"/>
        </w:rPr>
        <w:t xml:space="preserve"> The same </w:t>
      </w:r>
      <w:r w:rsidR="00401471" w:rsidRPr="00CF75BD">
        <w:rPr>
          <w:rFonts w:ascii="Arial" w:hAnsi="Arial" w:cs="Arial"/>
          <w:lang w:eastAsia="ko-KR"/>
        </w:rPr>
        <w:t xml:space="preserve">should </w:t>
      </w:r>
      <w:r w:rsidR="004A1698" w:rsidRPr="00CF75BD">
        <w:rPr>
          <w:rFonts w:ascii="Arial" w:hAnsi="Arial" w:cs="Arial"/>
          <w:lang w:eastAsia="ko-KR"/>
        </w:rPr>
        <w:t xml:space="preserve">apply for RACH </w:t>
      </w:r>
      <w:r w:rsidR="0000289E" w:rsidRPr="00CF75BD">
        <w:rPr>
          <w:rFonts w:ascii="Arial" w:hAnsi="Arial" w:cs="Arial"/>
          <w:lang w:eastAsia="ko-KR"/>
        </w:rPr>
        <w:t xml:space="preserve">and CG </w:t>
      </w:r>
      <w:r w:rsidR="004A1698" w:rsidRPr="00CF75BD">
        <w:rPr>
          <w:rFonts w:ascii="Arial" w:hAnsi="Arial" w:cs="Arial"/>
          <w:lang w:eastAsia="ko-KR"/>
        </w:rPr>
        <w:t>based</w:t>
      </w:r>
      <w:r w:rsidR="001169FF" w:rsidRPr="00CF75BD">
        <w:rPr>
          <w:rFonts w:ascii="Arial" w:hAnsi="Arial" w:cs="Arial"/>
          <w:lang w:eastAsia="ko-KR"/>
        </w:rPr>
        <w:t xml:space="preserve"> SDT</w:t>
      </w:r>
      <w:r w:rsidR="004A1698" w:rsidRPr="00CF75BD">
        <w:rPr>
          <w:rFonts w:ascii="Arial" w:hAnsi="Arial" w:cs="Arial"/>
          <w:lang w:eastAsia="ko-KR"/>
        </w:rPr>
        <w:t xml:space="preserve">, </w:t>
      </w:r>
      <w:r w:rsidR="0000289E" w:rsidRPr="00CF75BD">
        <w:rPr>
          <w:rFonts w:ascii="Arial" w:hAnsi="Arial" w:cs="Arial"/>
          <w:lang w:eastAsia="ko-KR"/>
        </w:rPr>
        <w:t xml:space="preserve">using </w:t>
      </w:r>
      <w:r w:rsidR="004A1698" w:rsidRPr="00CF75BD">
        <w:rPr>
          <w:rFonts w:ascii="Arial" w:hAnsi="Arial" w:cs="Arial"/>
          <w:lang w:eastAsia="ko-KR"/>
        </w:rPr>
        <w:t>a separate</w:t>
      </w:r>
      <w:r w:rsidR="00DD0B96" w:rsidRPr="00CF75BD">
        <w:rPr>
          <w:rFonts w:ascii="Arial" w:hAnsi="Arial" w:cs="Arial"/>
          <w:lang w:eastAsia="ko-KR"/>
        </w:rPr>
        <w:t xml:space="preserve"> or common parameter</w:t>
      </w:r>
      <w:r w:rsidR="00680355" w:rsidRPr="00CF75BD">
        <w:rPr>
          <w:rFonts w:ascii="Arial" w:hAnsi="Arial" w:cs="Arial"/>
          <w:lang w:eastAsia="ko-KR"/>
        </w:rPr>
        <w:t>.</w:t>
      </w:r>
      <w:r w:rsidR="009B566A" w:rsidRPr="00CF75BD">
        <w:rPr>
          <w:rFonts w:ascii="Arial" w:hAnsi="Arial" w:cs="Arial"/>
          <w:lang w:eastAsia="ko-KR"/>
        </w:rPr>
        <w:t xml:space="preserve"> </w:t>
      </w:r>
      <w:r w:rsidR="00092F63" w:rsidRPr="00CF75BD">
        <w:rPr>
          <w:rFonts w:ascii="Arial" w:hAnsi="Arial" w:cs="Arial"/>
          <w:lang w:eastAsia="ko-KR"/>
        </w:rPr>
        <w:t xml:space="preserve">This </w:t>
      </w:r>
      <w:r w:rsidR="00A23BD6" w:rsidRPr="00CF75BD">
        <w:rPr>
          <w:rFonts w:ascii="Arial" w:hAnsi="Arial" w:cs="Arial"/>
          <w:lang w:eastAsia="ko-KR"/>
        </w:rPr>
        <w:t xml:space="preserve">would </w:t>
      </w:r>
      <w:r w:rsidR="00E57372" w:rsidRPr="00CF75BD">
        <w:rPr>
          <w:rFonts w:ascii="Arial" w:hAnsi="Arial" w:cs="Arial"/>
          <w:lang w:eastAsia="ko-KR"/>
        </w:rPr>
        <w:t>further (</w:t>
      </w:r>
      <w:proofErr w:type="gramStart"/>
      <w:r w:rsidR="00AA1483" w:rsidRPr="00CF75BD">
        <w:rPr>
          <w:rFonts w:ascii="Arial" w:hAnsi="Arial" w:cs="Arial"/>
          <w:lang w:eastAsia="ko-KR"/>
        </w:rPr>
        <w:t>i.e.</w:t>
      </w:r>
      <w:proofErr w:type="gramEnd"/>
      <w:r w:rsidR="00AA1483" w:rsidRPr="00CF75BD">
        <w:rPr>
          <w:rFonts w:ascii="Arial" w:hAnsi="Arial" w:cs="Arial"/>
          <w:lang w:eastAsia="ko-KR"/>
        </w:rPr>
        <w:t xml:space="preserve"> </w:t>
      </w:r>
      <w:r w:rsidR="00E57372" w:rsidRPr="00CF75BD">
        <w:rPr>
          <w:rFonts w:ascii="Arial" w:hAnsi="Arial" w:cs="Arial"/>
          <w:lang w:eastAsia="ko-KR"/>
        </w:rPr>
        <w:t xml:space="preserve">reusing </w:t>
      </w:r>
      <w:r w:rsidR="00AA1483" w:rsidRPr="00CF75BD">
        <w:rPr>
          <w:rFonts w:ascii="Arial" w:hAnsi="Arial" w:cs="Arial"/>
          <w:lang w:eastAsia="ko-KR"/>
        </w:rPr>
        <w:t xml:space="preserve">configuredGrantType1Allowed) </w:t>
      </w:r>
      <w:r w:rsidR="00A23BD6" w:rsidRPr="00CF75BD">
        <w:rPr>
          <w:rFonts w:ascii="Arial" w:hAnsi="Arial" w:cs="Arial"/>
          <w:lang w:eastAsia="ko-KR"/>
        </w:rPr>
        <w:t xml:space="preserve">allow that e.g. </w:t>
      </w:r>
      <w:r w:rsidR="00DF01E1" w:rsidRPr="00CF75BD">
        <w:rPr>
          <w:rFonts w:ascii="Arial" w:hAnsi="Arial" w:cs="Arial"/>
          <w:lang w:eastAsia="ko-KR"/>
        </w:rPr>
        <w:t xml:space="preserve">that </w:t>
      </w:r>
      <w:r w:rsidR="00A23BD6" w:rsidRPr="00CF75BD">
        <w:rPr>
          <w:rFonts w:ascii="Arial" w:hAnsi="Arial" w:cs="Arial"/>
          <w:lang w:eastAsia="ko-KR"/>
        </w:rPr>
        <w:t xml:space="preserve">some LCH </w:t>
      </w:r>
      <w:r w:rsidR="00DF01E1" w:rsidRPr="00CF75BD">
        <w:rPr>
          <w:rFonts w:ascii="Arial" w:hAnsi="Arial" w:cs="Arial"/>
          <w:lang w:eastAsia="ko-KR"/>
        </w:rPr>
        <w:t>are limited to</w:t>
      </w:r>
      <w:r w:rsidR="00092F63" w:rsidRPr="00CF75BD">
        <w:rPr>
          <w:rFonts w:ascii="Arial" w:hAnsi="Arial" w:cs="Arial"/>
          <w:lang w:eastAsia="ko-KR"/>
        </w:rPr>
        <w:t xml:space="preserve"> RA</w:t>
      </w:r>
      <w:r w:rsidR="00DF01E1" w:rsidRPr="00CF75BD">
        <w:rPr>
          <w:rFonts w:ascii="Arial" w:hAnsi="Arial" w:cs="Arial"/>
          <w:lang w:eastAsia="ko-KR"/>
        </w:rPr>
        <w:t>-SDT</w:t>
      </w:r>
      <w:r w:rsidR="00092F63" w:rsidRPr="00CF75BD">
        <w:rPr>
          <w:rFonts w:ascii="Arial" w:hAnsi="Arial" w:cs="Arial"/>
          <w:lang w:eastAsia="ko-KR"/>
        </w:rPr>
        <w:t>,</w:t>
      </w:r>
      <w:r w:rsidR="00AC6DA8" w:rsidRPr="00CF75BD">
        <w:rPr>
          <w:rFonts w:ascii="Arial" w:hAnsi="Arial" w:cs="Arial"/>
          <w:lang w:eastAsia="ko-KR"/>
        </w:rPr>
        <w:t xml:space="preserve"> while other could be allowed on both CG-SDT and RA-SDT.</w:t>
      </w:r>
      <w:r w:rsidR="00401471" w:rsidRPr="00CF75BD">
        <w:rPr>
          <w:rFonts w:ascii="Arial" w:hAnsi="Arial" w:cs="Arial"/>
          <w:lang w:eastAsia="ko-KR"/>
        </w:rPr>
        <w:t xml:space="preserve"> This could be useful to avoid</w:t>
      </w:r>
      <w:r w:rsidR="00F64698" w:rsidRPr="00CF75BD">
        <w:rPr>
          <w:rFonts w:ascii="Arial" w:hAnsi="Arial" w:cs="Arial"/>
          <w:lang w:eastAsia="ko-KR"/>
        </w:rPr>
        <w:t xml:space="preserve"> sending larger SRB2 messages over CG</w:t>
      </w:r>
      <w:r w:rsidR="006D298D" w:rsidRPr="00CF75BD">
        <w:rPr>
          <w:rFonts w:ascii="Arial" w:hAnsi="Arial" w:cs="Arial"/>
          <w:lang w:eastAsia="ko-KR"/>
        </w:rPr>
        <w:t>.</w:t>
      </w:r>
    </w:p>
    <w:p w14:paraId="6919702C" w14:textId="12E2C93F" w:rsidR="006B26A4" w:rsidRDefault="00DE10FD" w:rsidP="002F7EB3">
      <w:pPr>
        <w:pStyle w:val="Proposal"/>
        <w:rPr>
          <w:lang w:eastAsia="ko-KR"/>
        </w:rPr>
      </w:pPr>
      <w:bookmarkStart w:id="1" w:name="_Toc68177744"/>
      <w:r>
        <w:rPr>
          <w:lang w:eastAsia="ko-KR"/>
        </w:rPr>
        <w:t xml:space="preserve">Multiplexing </w:t>
      </w:r>
      <w:r>
        <w:t>of</w:t>
      </w:r>
      <w:r>
        <w:rPr>
          <w:lang w:eastAsia="ko-KR"/>
        </w:rPr>
        <w:t xml:space="preserve"> different LCH</w:t>
      </w:r>
      <w:r w:rsidR="0003466C">
        <w:rPr>
          <w:lang w:eastAsia="ko-KR"/>
        </w:rPr>
        <w:t>s in a</w:t>
      </w:r>
      <w:r w:rsidR="00762F98">
        <w:rPr>
          <w:lang w:eastAsia="ko-KR"/>
        </w:rPr>
        <w:t>n</w:t>
      </w:r>
      <w:r w:rsidR="0003466C">
        <w:rPr>
          <w:lang w:eastAsia="ko-KR"/>
        </w:rPr>
        <w:t xml:space="preserve"> </w:t>
      </w:r>
      <w:r w:rsidR="00747C4C">
        <w:rPr>
          <w:lang w:eastAsia="ko-KR"/>
        </w:rPr>
        <w:t xml:space="preserve">SDT </w:t>
      </w:r>
      <w:r w:rsidR="0003466C">
        <w:rPr>
          <w:lang w:eastAsia="ko-KR"/>
        </w:rPr>
        <w:t xml:space="preserve">MAC PDU </w:t>
      </w:r>
      <w:r w:rsidR="000271C8">
        <w:rPr>
          <w:lang w:eastAsia="ko-KR"/>
        </w:rPr>
        <w:t>is</w:t>
      </w:r>
      <w:r w:rsidR="0003466C">
        <w:rPr>
          <w:lang w:eastAsia="ko-KR"/>
        </w:rPr>
        <w:t xml:space="preserve"> subject to configuration</w:t>
      </w:r>
      <w:r w:rsidR="00423446">
        <w:rPr>
          <w:lang w:eastAsia="ko-KR"/>
        </w:rPr>
        <w:t>.</w:t>
      </w:r>
      <w:bookmarkEnd w:id="1"/>
    </w:p>
    <w:p w14:paraId="4E4390B3" w14:textId="12D1A6F3" w:rsidR="006D298D" w:rsidRDefault="00463E0F" w:rsidP="002F7EB3">
      <w:pPr>
        <w:pStyle w:val="Proposal"/>
        <w:rPr>
          <w:lang w:eastAsia="ko-KR"/>
        </w:rPr>
      </w:pPr>
      <w:bookmarkStart w:id="2" w:name="_Toc68177745"/>
      <w:r>
        <w:rPr>
          <w:lang w:eastAsia="ko-KR"/>
        </w:rPr>
        <w:t>LCH restrictions are separately configured for CG-SDT and RA-SDT</w:t>
      </w:r>
      <w:bookmarkEnd w:id="2"/>
    </w:p>
    <w:p w14:paraId="515BFD2E" w14:textId="37AF6C9B" w:rsidR="00D54B4B" w:rsidRDefault="00D54B4B" w:rsidP="00D54B4B">
      <w:pPr>
        <w:pStyle w:val="Heading3"/>
        <w:rPr>
          <w:lang w:eastAsia="ko-KR"/>
        </w:rPr>
      </w:pPr>
      <w:r>
        <w:rPr>
          <w:lang w:eastAsia="ko-KR"/>
        </w:rPr>
        <w:t>2.1.</w:t>
      </w:r>
      <w:r w:rsidR="00FF71BD">
        <w:rPr>
          <w:lang w:eastAsia="ko-KR"/>
        </w:rPr>
        <w:t>2</w:t>
      </w:r>
      <w:r>
        <w:rPr>
          <w:lang w:eastAsia="ko-KR"/>
        </w:rPr>
        <w:tab/>
        <w:t>RACH based SDT configurations</w:t>
      </w:r>
    </w:p>
    <w:p w14:paraId="098598A8" w14:textId="44F293E7" w:rsidR="00F77402" w:rsidRPr="00CF75BD" w:rsidRDefault="00627D59" w:rsidP="00676657">
      <w:pPr>
        <w:rPr>
          <w:rFonts w:ascii="Arial" w:hAnsi="Arial" w:cs="Arial"/>
          <w:lang w:eastAsia="ko-KR"/>
        </w:rPr>
      </w:pPr>
      <w:r w:rsidRPr="00CF75BD">
        <w:rPr>
          <w:rFonts w:ascii="Arial" w:hAnsi="Arial" w:cs="Arial"/>
          <w:lang w:eastAsia="ko-KR"/>
        </w:rPr>
        <w:t>For the</w:t>
      </w:r>
      <w:r>
        <w:rPr>
          <w:rFonts w:ascii="Arial" w:hAnsi="Arial" w:cs="Arial"/>
          <w:lang w:eastAsia="ko-KR"/>
        </w:rPr>
        <w:t xml:space="preserve"> </w:t>
      </w:r>
      <w:r w:rsidR="00C64200">
        <w:rPr>
          <w:rFonts w:ascii="Arial" w:hAnsi="Arial" w:cs="Arial"/>
          <w:lang w:eastAsia="ko-KR"/>
        </w:rPr>
        <w:t>legacy</w:t>
      </w:r>
      <w:r w:rsidRPr="00CF75BD">
        <w:rPr>
          <w:rFonts w:ascii="Arial" w:hAnsi="Arial" w:cs="Arial"/>
          <w:lang w:eastAsia="ko-KR"/>
        </w:rPr>
        <w:t xml:space="preserve"> 2-step RA procedure, both shared and separate </w:t>
      </w:r>
      <w:r w:rsidR="00143C5A" w:rsidRPr="00CF75BD">
        <w:rPr>
          <w:rFonts w:ascii="Arial" w:hAnsi="Arial" w:cs="Arial"/>
          <w:lang w:eastAsia="ko-KR"/>
        </w:rPr>
        <w:t xml:space="preserve">configurations with respect to 4-step RA procedure were introduced by </w:t>
      </w:r>
      <w:r w:rsidR="00351768" w:rsidRPr="00CF75BD">
        <w:rPr>
          <w:rFonts w:ascii="Arial" w:hAnsi="Arial" w:cs="Arial"/>
          <w:lang w:eastAsia="ko-KR"/>
        </w:rPr>
        <w:t>using</w:t>
      </w:r>
      <w:r w:rsidR="00C71DDD" w:rsidRPr="00CF75BD">
        <w:rPr>
          <w:rFonts w:ascii="Arial" w:hAnsi="Arial" w:cs="Arial"/>
          <w:lang w:eastAsia="ko-KR"/>
        </w:rPr>
        <w:t xml:space="preserve"> </w:t>
      </w:r>
      <w:r w:rsidR="00530DE5" w:rsidRPr="00CF75BD">
        <w:rPr>
          <w:rFonts w:ascii="Arial" w:hAnsi="Arial" w:cs="Arial"/>
          <w:lang w:eastAsia="ko-KR"/>
        </w:rPr>
        <w:t>the new information elements</w:t>
      </w:r>
      <w:r w:rsidR="00C71DDD" w:rsidRPr="00CF75BD">
        <w:rPr>
          <w:rFonts w:ascii="Arial" w:hAnsi="Arial" w:cs="Arial"/>
          <w:lang w:eastAsia="ko-KR"/>
        </w:rPr>
        <w:t xml:space="preserve"> </w:t>
      </w:r>
      <w:r w:rsidR="00E512F9" w:rsidRPr="00CF75BD">
        <w:rPr>
          <w:rFonts w:ascii="Arial" w:hAnsi="Arial" w:cs="Arial"/>
          <w:i/>
          <w:lang w:eastAsia="ko-KR"/>
        </w:rPr>
        <w:t>RACH-</w:t>
      </w:r>
      <w:proofErr w:type="spellStart"/>
      <w:r w:rsidR="00E512F9" w:rsidRPr="00CF75BD">
        <w:rPr>
          <w:rFonts w:ascii="Arial" w:hAnsi="Arial" w:cs="Arial"/>
          <w:i/>
          <w:lang w:eastAsia="ko-KR"/>
        </w:rPr>
        <w:t>ConfigCommonTwoStepRA</w:t>
      </w:r>
      <w:proofErr w:type="spellEnd"/>
      <w:r w:rsidR="00E512F9" w:rsidRPr="00CF75BD">
        <w:rPr>
          <w:rFonts w:ascii="Arial" w:hAnsi="Arial" w:cs="Arial"/>
          <w:lang w:eastAsia="ko-KR"/>
        </w:rPr>
        <w:t xml:space="preserve"> and </w:t>
      </w:r>
      <w:r w:rsidR="00530DE5" w:rsidRPr="00CF75BD">
        <w:rPr>
          <w:rFonts w:ascii="Arial" w:hAnsi="Arial" w:cs="Arial"/>
          <w:i/>
          <w:lang w:eastAsia="ko-KR"/>
        </w:rPr>
        <w:lastRenderedPageBreak/>
        <w:t>RACH-</w:t>
      </w:r>
      <w:proofErr w:type="spellStart"/>
      <w:r w:rsidR="00530DE5" w:rsidRPr="00CF75BD">
        <w:rPr>
          <w:rFonts w:ascii="Arial" w:hAnsi="Arial" w:cs="Arial"/>
          <w:i/>
          <w:lang w:eastAsia="ko-KR"/>
        </w:rPr>
        <w:t>ConfigGenericTwoStepRA</w:t>
      </w:r>
      <w:proofErr w:type="spellEnd"/>
      <w:r w:rsidR="00530DE5" w:rsidRPr="00CF75BD">
        <w:rPr>
          <w:rFonts w:ascii="Arial" w:hAnsi="Arial" w:cs="Arial"/>
          <w:lang w:eastAsia="ko-KR"/>
        </w:rPr>
        <w:t xml:space="preserve">. We believe that a similar </w:t>
      </w:r>
      <w:r w:rsidR="00675C35" w:rsidRPr="00CF75BD">
        <w:rPr>
          <w:rFonts w:ascii="Arial" w:hAnsi="Arial" w:cs="Arial"/>
          <w:lang w:eastAsia="ko-KR"/>
        </w:rPr>
        <w:t>approach should be adopted also for RACH based SDT. This approach allows for</w:t>
      </w:r>
      <w:r w:rsidR="002A3AAF" w:rsidRPr="00CF75BD">
        <w:rPr>
          <w:rFonts w:ascii="Arial" w:hAnsi="Arial" w:cs="Arial"/>
          <w:lang w:eastAsia="ko-KR"/>
        </w:rPr>
        <w:t xml:space="preserve"> flexible</w:t>
      </w:r>
      <w:r w:rsidR="00530DE5" w:rsidRPr="00CF75BD">
        <w:rPr>
          <w:rFonts w:ascii="Arial" w:hAnsi="Arial" w:cs="Arial"/>
          <w:lang w:eastAsia="ko-KR"/>
        </w:rPr>
        <w:t xml:space="preserve"> </w:t>
      </w:r>
      <w:r w:rsidR="00351768" w:rsidRPr="00CF75BD">
        <w:rPr>
          <w:rFonts w:ascii="Arial" w:hAnsi="Arial" w:cs="Arial"/>
          <w:lang w:eastAsia="ko-KR"/>
        </w:rPr>
        <w:t>configurations based on legacy configurations.</w:t>
      </w:r>
    </w:p>
    <w:p w14:paraId="311ED7BA" w14:textId="58336CF5" w:rsidR="00891A8A" w:rsidRPr="00A822AA" w:rsidRDefault="00891A8A" w:rsidP="00891A8A">
      <w:pPr>
        <w:pStyle w:val="Proposal"/>
      </w:pPr>
      <w:bookmarkStart w:id="3" w:name="_Toc54265597"/>
      <w:bookmarkStart w:id="4" w:name="_Toc68177746"/>
      <w:bookmarkEnd w:id="3"/>
      <w:r>
        <w:t xml:space="preserve">RA based SDT </w:t>
      </w:r>
      <w:r w:rsidR="0091728F">
        <w:t>is</w:t>
      </w:r>
      <w:r>
        <w:t xml:space="preserve"> configured by defining two new RRC IE</w:t>
      </w:r>
      <w:r w:rsidR="00E414B6">
        <w:t>s</w:t>
      </w:r>
      <w:r w:rsidR="003F5D8B">
        <w:t xml:space="preserve">, </w:t>
      </w:r>
      <w:r w:rsidR="003F5D8B" w:rsidRPr="00834AED">
        <w:rPr>
          <w:i/>
          <w:szCs w:val="22"/>
          <w:lang w:eastAsia="sv-SE"/>
        </w:rPr>
        <w:t>RACH-</w:t>
      </w:r>
      <w:proofErr w:type="spellStart"/>
      <w:r w:rsidR="003F5D8B" w:rsidRPr="00834AED">
        <w:rPr>
          <w:i/>
          <w:szCs w:val="22"/>
          <w:lang w:eastAsia="sv-SE"/>
        </w:rPr>
        <w:t>ConfigCommon</w:t>
      </w:r>
      <w:r w:rsidR="003F5D8B">
        <w:rPr>
          <w:i/>
          <w:szCs w:val="22"/>
          <w:lang w:eastAsia="sv-SE"/>
        </w:rPr>
        <w:t>SDT</w:t>
      </w:r>
      <w:proofErr w:type="spellEnd"/>
      <w:r w:rsidR="003F5D8B" w:rsidRPr="00834AED">
        <w:rPr>
          <w:i/>
          <w:szCs w:val="22"/>
          <w:lang w:eastAsia="sv-SE"/>
        </w:rPr>
        <w:t xml:space="preserve"> </w:t>
      </w:r>
      <w:r w:rsidR="003F5D8B">
        <w:rPr>
          <w:i/>
          <w:szCs w:val="22"/>
          <w:lang w:eastAsia="sv-SE"/>
        </w:rPr>
        <w:t xml:space="preserve">and </w:t>
      </w:r>
      <w:r w:rsidR="003F5D8B" w:rsidRPr="00530DE5">
        <w:rPr>
          <w:i/>
          <w:iCs/>
          <w:szCs w:val="22"/>
          <w:lang w:eastAsia="sv-SE"/>
        </w:rPr>
        <w:t>RACH-</w:t>
      </w:r>
      <w:proofErr w:type="spellStart"/>
      <w:r w:rsidR="003F5D8B" w:rsidRPr="00530DE5">
        <w:rPr>
          <w:i/>
          <w:iCs/>
          <w:szCs w:val="22"/>
          <w:lang w:eastAsia="sv-SE"/>
        </w:rPr>
        <w:t>ConfigGeneric</w:t>
      </w:r>
      <w:r w:rsidR="003F5D8B">
        <w:rPr>
          <w:i/>
          <w:iCs/>
          <w:szCs w:val="22"/>
          <w:lang w:eastAsia="sv-SE"/>
        </w:rPr>
        <w:t>SDT</w:t>
      </w:r>
      <w:proofErr w:type="spellEnd"/>
      <w:r w:rsidR="003F5D8B">
        <w:rPr>
          <w:i/>
          <w:iCs/>
          <w:szCs w:val="22"/>
          <w:lang w:eastAsia="sv-SE"/>
        </w:rPr>
        <w:t xml:space="preserve">. </w:t>
      </w:r>
      <w:r w:rsidR="003F5D8B" w:rsidRPr="00B47B4B">
        <w:rPr>
          <w:szCs w:val="22"/>
          <w:lang w:eastAsia="sv-SE"/>
        </w:rPr>
        <w:t xml:space="preserve">The exact content of these </w:t>
      </w:r>
      <w:r w:rsidR="00282647">
        <w:rPr>
          <w:szCs w:val="22"/>
          <w:lang w:eastAsia="sv-SE"/>
        </w:rPr>
        <w:t xml:space="preserve">IEs </w:t>
      </w:r>
      <w:r w:rsidR="003F5D8B" w:rsidRPr="00B47B4B">
        <w:rPr>
          <w:szCs w:val="22"/>
          <w:lang w:eastAsia="sv-SE"/>
        </w:rPr>
        <w:t>should be discussed</w:t>
      </w:r>
      <w:r w:rsidR="00282647" w:rsidRPr="00B47B4B">
        <w:rPr>
          <w:szCs w:val="22"/>
          <w:lang w:eastAsia="sv-SE"/>
        </w:rPr>
        <w:t xml:space="preserve"> by RAN2</w:t>
      </w:r>
      <w:r w:rsidRPr="00451448">
        <w:t>.</w:t>
      </w:r>
      <w:bookmarkEnd w:id="4"/>
    </w:p>
    <w:p w14:paraId="0746C6DA" w14:textId="42292A94" w:rsidR="00891A8A" w:rsidRDefault="00114FEE" w:rsidP="00891A8A">
      <w:pPr>
        <w:rPr>
          <w:iCs/>
          <w:szCs w:val="22"/>
          <w:lang w:eastAsia="sv-SE"/>
        </w:rPr>
      </w:pPr>
      <w:r w:rsidRPr="00CF75BD">
        <w:rPr>
          <w:rFonts w:ascii="Arial" w:hAnsi="Arial" w:cs="Arial"/>
          <w:lang w:eastAsia="ko-KR"/>
        </w:rPr>
        <w:t xml:space="preserve">Examples of parameters which could be </w:t>
      </w:r>
      <w:r w:rsidR="00CB4246" w:rsidRPr="00CF75BD">
        <w:rPr>
          <w:rFonts w:ascii="Arial" w:hAnsi="Arial" w:cs="Arial"/>
          <w:lang w:eastAsia="ko-KR"/>
        </w:rPr>
        <w:t>separate</w:t>
      </w:r>
      <w:r w:rsidR="001D4541" w:rsidRPr="00CF75BD">
        <w:rPr>
          <w:rFonts w:ascii="Arial" w:hAnsi="Arial" w:cs="Arial"/>
          <w:lang w:eastAsia="ko-KR"/>
        </w:rPr>
        <w:t xml:space="preserve"> for </w:t>
      </w:r>
      <w:r w:rsidR="003C295F" w:rsidRPr="00CF75BD">
        <w:rPr>
          <w:rFonts w:ascii="Arial" w:hAnsi="Arial" w:cs="Arial"/>
          <w:lang w:eastAsia="ko-KR"/>
        </w:rPr>
        <w:t xml:space="preserve">RACH based </w:t>
      </w:r>
      <w:r w:rsidR="001D4541" w:rsidRPr="00CF75BD">
        <w:rPr>
          <w:rFonts w:ascii="Arial" w:hAnsi="Arial" w:cs="Arial"/>
          <w:lang w:eastAsia="ko-KR"/>
        </w:rPr>
        <w:t>SDT</w:t>
      </w:r>
      <w:r w:rsidR="00CB4246" w:rsidRPr="00CF75BD">
        <w:rPr>
          <w:rFonts w:ascii="Arial" w:hAnsi="Arial" w:cs="Arial"/>
          <w:lang w:eastAsia="ko-KR"/>
        </w:rPr>
        <w:t xml:space="preserve"> </w:t>
      </w:r>
      <w:r w:rsidR="0036014B" w:rsidRPr="00CF75BD">
        <w:rPr>
          <w:rFonts w:ascii="Arial" w:hAnsi="Arial" w:cs="Arial"/>
          <w:lang w:eastAsia="ko-KR"/>
        </w:rPr>
        <w:t>include</w:t>
      </w:r>
      <w:r w:rsidR="00080818">
        <w:rPr>
          <w:iCs/>
          <w:szCs w:val="22"/>
          <w:lang w:eastAsia="sv-SE"/>
        </w:rPr>
        <w:t>:</w:t>
      </w:r>
    </w:p>
    <w:p w14:paraId="7DF4800E" w14:textId="390703B6" w:rsidR="00A70F0C" w:rsidRDefault="00D46539" w:rsidP="00A22A1C">
      <w:pPr>
        <w:rPr>
          <w:b/>
          <w:bCs/>
          <w:i/>
          <w:iCs/>
          <w:lang w:eastAsia="ko-KR"/>
        </w:rPr>
      </w:pPr>
      <w:r w:rsidRPr="000B254E">
        <w:rPr>
          <w:b/>
          <w:bCs/>
          <w:i/>
          <w:lang w:eastAsia="ko-KR"/>
        </w:rPr>
        <w:t>CB-</w:t>
      </w:r>
      <w:proofErr w:type="spellStart"/>
      <w:r w:rsidRPr="000B254E">
        <w:rPr>
          <w:b/>
          <w:bCs/>
          <w:i/>
          <w:lang w:eastAsia="ko-KR"/>
        </w:rPr>
        <w:t>PreamblesPerSSB</w:t>
      </w:r>
      <w:proofErr w:type="spellEnd"/>
      <w:r w:rsidRPr="000B254E">
        <w:rPr>
          <w:b/>
          <w:bCs/>
          <w:i/>
          <w:lang w:eastAsia="ko-KR"/>
        </w:rPr>
        <w:t>-</w:t>
      </w:r>
      <w:proofErr w:type="spellStart"/>
      <w:r w:rsidRPr="000B254E">
        <w:rPr>
          <w:b/>
          <w:bCs/>
          <w:i/>
          <w:lang w:eastAsia="ko-KR"/>
        </w:rPr>
        <w:t>PerSharedRO</w:t>
      </w:r>
      <w:proofErr w:type="spellEnd"/>
      <w:r w:rsidR="00A22A1C" w:rsidRPr="000B254E">
        <w:rPr>
          <w:b/>
          <w:bCs/>
          <w:i/>
          <w:iCs/>
          <w:lang w:eastAsia="ko-KR"/>
        </w:rPr>
        <w:t xml:space="preserve">, </w:t>
      </w:r>
      <w:r w:rsidR="00B051E0" w:rsidRPr="000B254E">
        <w:rPr>
          <w:b/>
          <w:bCs/>
          <w:i/>
          <w:lang w:eastAsia="ko-KR"/>
        </w:rPr>
        <w:t>RSRP-Threshold</w:t>
      </w:r>
      <w:r w:rsidR="00E244CE" w:rsidRPr="000B254E">
        <w:rPr>
          <w:b/>
          <w:bCs/>
          <w:i/>
          <w:iCs/>
          <w:lang w:eastAsia="ko-KR"/>
        </w:rPr>
        <w:t xml:space="preserve">, </w:t>
      </w:r>
      <w:r w:rsidR="00D43B50" w:rsidRPr="000B254E">
        <w:rPr>
          <w:b/>
          <w:bCs/>
          <w:i/>
          <w:lang w:eastAsia="ko-KR"/>
        </w:rPr>
        <w:t>RSRP-</w:t>
      </w:r>
      <w:proofErr w:type="spellStart"/>
      <w:r w:rsidR="00D43B50" w:rsidRPr="000B254E">
        <w:rPr>
          <w:b/>
          <w:bCs/>
          <w:i/>
          <w:lang w:eastAsia="ko-KR"/>
        </w:rPr>
        <w:t>ThresholdSSB</w:t>
      </w:r>
      <w:proofErr w:type="spellEnd"/>
      <w:r w:rsidR="00E244CE" w:rsidRPr="000B254E">
        <w:rPr>
          <w:b/>
          <w:bCs/>
          <w:i/>
          <w:iCs/>
          <w:lang w:eastAsia="ko-KR"/>
        </w:rPr>
        <w:t xml:space="preserve">, </w:t>
      </w:r>
      <w:r w:rsidR="00095DCA" w:rsidRPr="000B254E">
        <w:rPr>
          <w:b/>
          <w:bCs/>
          <w:i/>
          <w:lang w:eastAsia="ko-KR"/>
        </w:rPr>
        <w:t>-</w:t>
      </w:r>
      <w:proofErr w:type="spellStart"/>
      <w:r w:rsidR="004A7C46" w:rsidRPr="000B254E">
        <w:rPr>
          <w:b/>
          <w:bCs/>
          <w:i/>
          <w:lang w:eastAsia="ko-KR"/>
        </w:rPr>
        <w:t>messagePowerOffsetGroupB</w:t>
      </w:r>
      <w:proofErr w:type="spellEnd"/>
      <w:r w:rsidR="00E244CE" w:rsidRPr="000B254E">
        <w:rPr>
          <w:b/>
          <w:bCs/>
          <w:i/>
          <w:iCs/>
          <w:lang w:eastAsia="ko-KR"/>
        </w:rPr>
        <w:t xml:space="preserve">, </w:t>
      </w:r>
      <w:proofErr w:type="spellStart"/>
      <w:r w:rsidR="00A70F0C" w:rsidRPr="000B254E">
        <w:rPr>
          <w:b/>
          <w:bCs/>
          <w:i/>
          <w:lang w:eastAsia="ko-KR"/>
        </w:rPr>
        <w:t>ra-ContentionResolutionTimer</w:t>
      </w:r>
      <w:proofErr w:type="spellEnd"/>
      <w:r w:rsidR="00DD766C" w:rsidRPr="000B254E">
        <w:rPr>
          <w:b/>
          <w:bCs/>
          <w:i/>
          <w:iCs/>
          <w:lang w:eastAsia="ko-KR"/>
        </w:rPr>
        <w:t>, etc</w:t>
      </w:r>
    </w:p>
    <w:p w14:paraId="5D26347B" w14:textId="405342A3" w:rsidR="00933101" w:rsidRPr="00933101" w:rsidRDefault="003E75F2" w:rsidP="00A22A1C">
      <w:pPr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>In addition to this,</w:t>
      </w:r>
      <w:r w:rsidR="008C772C">
        <w:rPr>
          <w:rFonts w:ascii="Arial" w:hAnsi="Arial" w:cs="Arial"/>
          <w:lang w:eastAsia="ko-KR"/>
        </w:rPr>
        <w:t xml:space="preserve"> user specific search spaces </w:t>
      </w:r>
      <w:r w:rsidR="002C1846">
        <w:rPr>
          <w:rFonts w:ascii="Arial" w:hAnsi="Arial" w:cs="Arial"/>
          <w:lang w:eastAsia="ko-KR"/>
        </w:rPr>
        <w:t>as described in</w:t>
      </w:r>
      <w:r w:rsidR="002E7982">
        <w:rPr>
          <w:rFonts w:ascii="Arial" w:hAnsi="Arial" w:cs="Arial"/>
          <w:lang w:eastAsia="ko-KR"/>
        </w:rPr>
        <w:t xml:space="preserve"> </w:t>
      </w:r>
      <w:r w:rsidR="002E7982">
        <w:rPr>
          <w:rFonts w:ascii="Arial" w:hAnsi="Arial" w:cs="Arial"/>
          <w:lang w:eastAsia="ko-KR"/>
        </w:rPr>
        <w:fldChar w:fldCharType="begin"/>
      </w:r>
      <w:r w:rsidR="002E7982">
        <w:rPr>
          <w:rFonts w:ascii="Arial" w:hAnsi="Arial" w:cs="Arial"/>
          <w:lang w:eastAsia="ko-KR"/>
        </w:rPr>
        <w:instrText xml:space="preserve"> REF _Ref68025976 \r \h </w:instrText>
      </w:r>
      <w:r w:rsidR="002E7982">
        <w:rPr>
          <w:rFonts w:ascii="Arial" w:hAnsi="Arial" w:cs="Arial"/>
          <w:lang w:eastAsia="ko-KR"/>
        </w:rPr>
      </w:r>
      <w:r w:rsidR="002E7982">
        <w:rPr>
          <w:rFonts w:ascii="Arial" w:hAnsi="Arial" w:cs="Arial"/>
          <w:lang w:eastAsia="ko-KR"/>
        </w:rPr>
        <w:fldChar w:fldCharType="separate"/>
      </w:r>
      <w:r w:rsidR="002E7982">
        <w:rPr>
          <w:rFonts w:ascii="Arial" w:hAnsi="Arial" w:cs="Arial"/>
          <w:lang w:eastAsia="ko-KR"/>
        </w:rPr>
        <w:t>[2]</w:t>
      </w:r>
      <w:r w:rsidR="002E7982">
        <w:rPr>
          <w:rFonts w:ascii="Arial" w:hAnsi="Arial" w:cs="Arial"/>
          <w:lang w:eastAsia="ko-KR"/>
        </w:rPr>
        <w:fldChar w:fldCharType="end"/>
      </w:r>
      <w:r w:rsidR="002C1846">
        <w:rPr>
          <w:rFonts w:ascii="Arial" w:hAnsi="Arial" w:cs="Arial"/>
          <w:lang w:eastAsia="ko-KR"/>
        </w:rPr>
        <w:t xml:space="preserve"> can be </w:t>
      </w:r>
      <w:r w:rsidR="0056656C">
        <w:rPr>
          <w:rFonts w:ascii="Arial" w:hAnsi="Arial" w:cs="Arial"/>
          <w:lang w:eastAsia="ko-KR"/>
        </w:rPr>
        <w:t>configured</w:t>
      </w:r>
      <w:r w:rsidR="00D63718">
        <w:rPr>
          <w:rFonts w:ascii="Arial" w:hAnsi="Arial" w:cs="Arial"/>
          <w:lang w:eastAsia="ko-KR"/>
        </w:rPr>
        <w:t xml:space="preserve">, for monitoring </w:t>
      </w:r>
      <w:r w:rsidR="00527D09">
        <w:rPr>
          <w:rFonts w:ascii="Arial" w:hAnsi="Arial" w:cs="Arial"/>
          <w:lang w:eastAsia="ko-KR"/>
        </w:rPr>
        <w:t xml:space="preserve">of </w:t>
      </w:r>
      <w:r w:rsidR="00D63718">
        <w:rPr>
          <w:rFonts w:ascii="Arial" w:hAnsi="Arial" w:cs="Arial"/>
          <w:lang w:eastAsia="ko-KR"/>
        </w:rPr>
        <w:t>C</w:t>
      </w:r>
      <w:r w:rsidR="00C525F3">
        <w:rPr>
          <w:rFonts w:ascii="Arial" w:hAnsi="Arial" w:cs="Arial"/>
          <w:lang w:eastAsia="ko-KR"/>
        </w:rPr>
        <w:noBreakHyphen/>
      </w:r>
      <w:r w:rsidR="00D63718">
        <w:rPr>
          <w:rFonts w:ascii="Arial" w:hAnsi="Arial" w:cs="Arial"/>
          <w:lang w:eastAsia="ko-KR"/>
        </w:rPr>
        <w:t>RNTI</w:t>
      </w:r>
      <w:r w:rsidR="00527D09">
        <w:rPr>
          <w:rFonts w:ascii="Arial" w:hAnsi="Arial" w:cs="Arial"/>
          <w:lang w:eastAsia="ko-KR"/>
        </w:rPr>
        <w:t xml:space="preserve"> for subsequent transmissions</w:t>
      </w:r>
      <w:r w:rsidR="0056656C">
        <w:rPr>
          <w:rFonts w:ascii="Arial" w:hAnsi="Arial" w:cs="Arial"/>
          <w:lang w:eastAsia="ko-KR"/>
        </w:rPr>
        <w:t>.</w:t>
      </w:r>
      <w:r w:rsidR="008C772C">
        <w:rPr>
          <w:rFonts w:ascii="Arial" w:hAnsi="Arial" w:cs="Arial"/>
          <w:lang w:eastAsia="ko-KR"/>
        </w:rPr>
        <w:t xml:space="preserve"> </w:t>
      </w:r>
    </w:p>
    <w:p w14:paraId="6AA7D2B2" w14:textId="55303D02" w:rsidR="006F14B0" w:rsidRDefault="0054181E" w:rsidP="0054181E">
      <w:pPr>
        <w:pStyle w:val="Heading3"/>
        <w:rPr>
          <w:lang w:eastAsia="ko-KR"/>
        </w:rPr>
      </w:pPr>
      <w:r>
        <w:rPr>
          <w:lang w:eastAsia="ko-KR"/>
        </w:rPr>
        <w:t>2.1.</w:t>
      </w:r>
      <w:r w:rsidR="00FF71BD">
        <w:rPr>
          <w:lang w:eastAsia="ko-KR"/>
        </w:rPr>
        <w:t>3</w:t>
      </w:r>
      <w:r>
        <w:rPr>
          <w:lang w:eastAsia="ko-KR"/>
        </w:rPr>
        <w:tab/>
      </w:r>
      <w:r w:rsidR="006F14B0">
        <w:rPr>
          <w:lang w:eastAsia="ko-KR"/>
        </w:rPr>
        <w:t>CG</w:t>
      </w:r>
      <w:r w:rsidR="00EB1982">
        <w:rPr>
          <w:lang w:eastAsia="ko-KR"/>
        </w:rPr>
        <w:t xml:space="preserve"> based SDT configurations</w:t>
      </w:r>
    </w:p>
    <w:p w14:paraId="452EB49E" w14:textId="36A14EBE" w:rsidR="004A7C46" w:rsidRPr="00CF75BD" w:rsidRDefault="00B61BB6" w:rsidP="00B47B4B">
      <w:pPr>
        <w:rPr>
          <w:rFonts w:ascii="Arial" w:hAnsi="Arial" w:cs="Arial"/>
          <w:lang w:eastAsia="ko-KR"/>
        </w:rPr>
      </w:pPr>
      <w:r w:rsidRPr="00CF75BD">
        <w:rPr>
          <w:rFonts w:ascii="Arial" w:hAnsi="Arial" w:cs="Arial"/>
          <w:lang w:eastAsia="ko-KR"/>
        </w:rPr>
        <w:t xml:space="preserve">For the </w:t>
      </w:r>
      <w:r w:rsidR="00DC51DF" w:rsidRPr="00CF75BD">
        <w:rPr>
          <w:rFonts w:ascii="Arial" w:hAnsi="Arial" w:cs="Arial"/>
          <w:lang w:eastAsia="ko-KR"/>
        </w:rPr>
        <w:t xml:space="preserve">Configured Grant </w:t>
      </w:r>
      <w:r w:rsidR="00160C84" w:rsidRPr="00CF75BD">
        <w:rPr>
          <w:rFonts w:ascii="Arial" w:hAnsi="Arial" w:cs="Arial"/>
          <w:lang w:eastAsia="ko-KR"/>
        </w:rPr>
        <w:t xml:space="preserve">based </w:t>
      </w:r>
      <w:r w:rsidR="001A2908">
        <w:rPr>
          <w:rFonts w:ascii="Arial" w:hAnsi="Arial" w:cs="Arial"/>
          <w:lang w:eastAsia="ko-KR"/>
        </w:rPr>
        <w:t>SDT</w:t>
      </w:r>
      <w:r w:rsidR="00160C84" w:rsidRPr="00CF75BD">
        <w:rPr>
          <w:rFonts w:ascii="Arial" w:hAnsi="Arial" w:cs="Arial"/>
          <w:lang w:eastAsia="ko-KR"/>
        </w:rPr>
        <w:t xml:space="preserve"> (c.f. PUR), it seems rather straightforward to reuse </w:t>
      </w:r>
      <w:r w:rsidR="005A6793" w:rsidRPr="00CF75BD">
        <w:rPr>
          <w:rFonts w:ascii="Arial" w:hAnsi="Arial" w:cs="Arial"/>
          <w:lang w:eastAsia="ko-KR"/>
        </w:rPr>
        <w:t xml:space="preserve">most parts of </w:t>
      </w:r>
      <w:r w:rsidR="00160C84" w:rsidRPr="00CF75BD">
        <w:rPr>
          <w:rFonts w:ascii="Arial" w:hAnsi="Arial" w:cs="Arial"/>
          <w:lang w:eastAsia="ko-KR"/>
        </w:rPr>
        <w:t xml:space="preserve">the </w:t>
      </w:r>
      <w:proofErr w:type="spellStart"/>
      <w:r w:rsidR="005A6793" w:rsidRPr="00CF75BD">
        <w:rPr>
          <w:rFonts w:ascii="Arial" w:hAnsi="Arial" w:cs="Arial"/>
          <w:i/>
          <w:lang w:eastAsia="ko-KR"/>
        </w:rPr>
        <w:t>ConfiguredGrantConfig</w:t>
      </w:r>
      <w:proofErr w:type="spellEnd"/>
      <w:r w:rsidR="00585257" w:rsidRPr="00CF75BD">
        <w:rPr>
          <w:rFonts w:ascii="Arial" w:hAnsi="Arial" w:cs="Arial"/>
          <w:lang w:eastAsia="ko-KR"/>
        </w:rPr>
        <w:t xml:space="preserve">; creating a DRB (UE specific) </w:t>
      </w:r>
      <w:r w:rsidR="002B1929" w:rsidRPr="00CF75BD">
        <w:rPr>
          <w:rFonts w:ascii="Arial" w:hAnsi="Arial" w:cs="Arial"/>
          <w:lang w:eastAsia="ko-KR"/>
        </w:rPr>
        <w:t xml:space="preserve">Configured Grant Type 1 </w:t>
      </w:r>
      <w:r w:rsidR="00585257" w:rsidRPr="00CF75BD">
        <w:rPr>
          <w:rFonts w:ascii="Arial" w:hAnsi="Arial" w:cs="Arial"/>
          <w:lang w:eastAsia="ko-KR"/>
        </w:rPr>
        <w:t>configuration</w:t>
      </w:r>
      <w:r w:rsidR="002B1929" w:rsidRPr="00CF75BD">
        <w:rPr>
          <w:rFonts w:ascii="Arial" w:hAnsi="Arial" w:cs="Arial"/>
          <w:lang w:eastAsia="ko-KR"/>
        </w:rPr>
        <w:t>.</w:t>
      </w:r>
    </w:p>
    <w:p w14:paraId="5B4B22AC" w14:textId="2EE2DA0F" w:rsidR="00CD0F4E" w:rsidRDefault="00070156" w:rsidP="00070156">
      <w:pPr>
        <w:rPr>
          <w:lang w:eastAsia="sv-SE"/>
        </w:rPr>
      </w:pPr>
      <w:r w:rsidRPr="00CF75BD">
        <w:rPr>
          <w:rFonts w:ascii="Arial" w:hAnsi="Arial" w:cs="Arial"/>
          <w:lang w:eastAsia="ko-KR"/>
        </w:rPr>
        <w:t xml:space="preserve">Examples of parameters to reuse </w:t>
      </w:r>
      <w:r w:rsidR="00DD6D86" w:rsidRPr="00CF75BD">
        <w:rPr>
          <w:rFonts w:ascii="Arial" w:hAnsi="Arial" w:cs="Arial"/>
          <w:lang w:eastAsia="ko-KR"/>
        </w:rPr>
        <w:t xml:space="preserve">for CG based SDT </w:t>
      </w:r>
      <w:r w:rsidRPr="00CF75BD">
        <w:rPr>
          <w:rFonts w:ascii="Arial" w:hAnsi="Arial" w:cs="Arial"/>
          <w:lang w:eastAsia="ko-KR"/>
        </w:rPr>
        <w:t>would be:</w:t>
      </w:r>
    </w:p>
    <w:p w14:paraId="6A2089BD" w14:textId="648D0525" w:rsidR="00070156" w:rsidRPr="000B254E" w:rsidRDefault="007D2595" w:rsidP="001256B1">
      <w:pPr>
        <w:rPr>
          <w:b/>
          <w:bCs/>
          <w:lang w:eastAsia="sv-SE"/>
        </w:rPr>
      </w:pPr>
      <w:r w:rsidRPr="000B254E">
        <w:rPr>
          <w:b/>
          <w:bCs/>
          <w:i/>
          <w:iCs/>
          <w:lang w:eastAsia="sv-SE"/>
        </w:rPr>
        <w:t>p</w:t>
      </w:r>
      <w:r w:rsidR="00070156" w:rsidRPr="000B254E">
        <w:rPr>
          <w:b/>
          <w:bCs/>
          <w:i/>
          <w:iCs/>
          <w:lang w:eastAsia="sv-SE"/>
        </w:rPr>
        <w:t>eriodicity</w:t>
      </w:r>
      <w:r w:rsidRPr="000B254E">
        <w:rPr>
          <w:b/>
          <w:bCs/>
          <w:i/>
          <w:iCs/>
          <w:lang w:eastAsia="sv-SE"/>
        </w:rPr>
        <w:t xml:space="preserve">, </w:t>
      </w:r>
      <w:proofErr w:type="spellStart"/>
      <w:r w:rsidR="00070156" w:rsidRPr="000B254E">
        <w:rPr>
          <w:b/>
          <w:bCs/>
          <w:i/>
          <w:iCs/>
          <w:lang w:eastAsia="sv-SE"/>
        </w:rPr>
        <w:t>timeDomainOffset</w:t>
      </w:r>
      <w:proofErr w:type="spellEnd"/>
      <w:r w:rsidRPr="000B254E">
        <w:rPr>
          <w:b/>
          <w:bCs/>
          <w:i/>
          <w:iCs/>
          <w:lang w:eastAsia="sv-SE"/>
        </w:rPr>
        <w:t xml:space="preserve">, </w:t>
      </w:r>
      <w:proofErr w:type="spellStart"/>
      <w:r w:rsidR="00070156" w:rsidRPr="000B254E">
        <w:rPr>
          <w:b/>
          <w:bCs/>
          <w:i/>
          <w:iCs/>
          <w:lang w:eastAsia="sv-SE"/>
        </w:rPr>
        <w:t>timeDomainAllocation</w:t>
      </w:r>
      <w:proofErr w:type="spellEnd"/>
      <w:r w:rsidR="00CD49E9" w:rsidRPr="000B254E">
        <w:rPr>
          <w:b/>
          <w:bCs/>
          <w:i/>
          <w:iCs/>
          <w:lang w:eastAsia="sv-SE"/>
        </w:rPr>
        <w:t xml:space="preserve">, </w:t>
      </w:r>
      <w:proofErr w:type="spellStart"/>
      <w:r w:rsidR="00070156" w:rsidRPr="000B254E">
        <w:rPr>
          <w:b/>
          <w:bCs/>
          <w:i/>
          <w:iCs/>
          <w:lang w:eastAsia="sv-SE"/>
        </w:rPr>
        <w:t>nrofHARQ</w:t>
      </w:r>
      <w:proofErr w:type="spellEnd"/>
      <w:r w:rsidR="00070156" w:rsidRPr="000B254E">
        <w:rPr>
          <w:b/>
          <w:bCs/>
          <w:i/>
          <w:iCs/>
          <w:lang w:eastAsia="sv-SE"/>
        </w:rPr>
        <w:t>-Processes</w:t>
      </w:r>
      <w:r w:rsidR="00DD30FB" w:rsidRPr="000B254E">
        <w:rPr>
          <w:b/>
          <w:bCs/>
          <w:i/>
          <w:iCs/>
          <w:lang w:eastAsia="sv-SE"/>
        </w:rPr>
        <w:t>,</w:t>
      </w:r>
      <w:r w:rsidR="00347A38" w:rsidRPr="000B254E">
        <w:rPr>
          <w:b/>
          <w:bCs/>
          <w:i/>
          <w:iCs/>
          <w:lang w:eastAsia="sv-SE"/>
        </w:rPr>
        <w:t xml:space="preserve"> </w:t>
      </w:r>
      <w:proofErr w:type="spellStart"/>
      <w:r w:rsidR="00070156" w:rsidRPr="000B254E">
        <w:rPr>
          <w:b/>
          <w:bCs/>
          <w:i/>
          <w:iCs/>
          <w:lang w:eastAsia="sv-SE"/>
        </w:rPr>
        <w:t>timeReferenceSFN</w:t>
      </w:r>
      <w:proofErr w:type="spellEnd"/>
      <w:r w:rsidR="00347A38" w:rsidRPr="000B254E">
        <w:rPr>
          <w:b/>
          <w:bCs/>
          <w:i/>
          <w:iCs/>
          <w:lang w:eastAsia="sv-SE"/>
        </w:rPr>
        <w:t>,</w:t>
      </w:r>
      <w:r w:rsidR="00347A38" w:rsidRPr="000B254E">
        <w:rPr>
          <w:b/>
          <w:bCs/>
          <w:lang w:eastAsia="sv-SE"/>
        </w:rPr>
        <w:t xml:space="preserve"> etc</w:t>
      </w:r>
    </w:p>
    <w:p w14:paraId="0E95D5AA" w14:textId="07337177" w:rsidR="007D2595" w:rsidRPr="00070156" w:rsidRDefault="007D2595" w:rsidP="007D2595">
      <w:pPr>
        <w:rPr>
          <w:lang w:eastAsia="sv-SE"/>
        </w:rPr>
      </w:pPr>
    </w:p>
    <w:p w14:paraId="5914D0A9" w14:textId="6FC15816" w:rsidR="007D2595" w:rsidRPr="00070156" w:rsidRDefault="00FF60FA" w:rsidP="00C24F89">
      <w:pPr>
        <w:pStyle w:val="Proposal"/>
        <w:tabs>
          <w:tab w:val="clear" w:pos="1304"/>
        </w:tabs>
        <w:ind w:left="1701" w:hanging="1701"/>
        <w:rPr>
          <w:bCs w:val="0"/>
          <w:lang w:eastAsia="sv-SE"/>
        </w:rPr>
      </w:pPr>
      <w:bookmarkStart w:id="5" w:name="_Toc68177747"/>
      <w:r>
        <w:t xml:space="preserve">As a baseline, </w:t>
      </w:r>
      <w:r w:rsidR="00C24F89">
        <w:t xml:space="preserve">CG based SDT </w:t>
      </w:r>
      <w:r w:rsidR="00D256E4">
        <w:t>is</w:t>
      </w:r>
      <w:r w:rsidR="00C24F89">
        <w:t xml:space="preserve"> configured by defining a new RRC IE, </w:t>
      </w:r>
      <w:r w:rsidR="00C24F89" w:rsidRPr="00292C36">
        <w:rPr>
          <w:i/>
          <w:noProof/>
          <w:lang w:eastAsia="ko-KR"/>
        </w:rPr>
        <w:t>ConfiguredGrantConfig</w:t>
      </w:r>
      <w:r w:rsidR="0045019E">
        <w:rPr>
          <w:i/>
          <w:noProof/>
          <w:lang w:eastAsia="ko-KR"/>
        </w:rPr>
        <w:t>SDT</w:t>
      </w:r>
      <w:r w:rsidR="00C24F89" w:rsidRPr="00C24F89">
        <w:rPr>
          <w:iCs/>
          <w:noProof/>
          <w:lang w:eastAsia="ko-KR"/>
        </w:rPr>
        <w:t>, based on the exi</w:t>
      </w:r>
      <w:r w:rsidR="005A40E6">
        <w:rPr>
          <w:iCs/>
          <w:noProof/>
          <w:lang w:eastAsia="ko-KR"/>
        </w:rPr>
        <w:t>s</w:t>
      </w:r>
      <w:r w:rsidR="00C24F89" w:rsidRPr="00C24F89">
        <w:rPr>
          <w:iCs/>
          <w:noProof/>
          <w:lang w:eastAsia="ko-KR"/>
        </w:rPr>
        <w:t>ting</w:t>
      </w:r>
      <w:r w:rsidR="00C24F89">
        <w:rPr>
          <w:iCs/>
          <w:noProof/>
          <w:lang w:eastAsia="ko-KR"/>
        </w:rPr>
        <w:t xml:space="preserve"> </w:t>
      </w:r>
      <w:r w:rsidR="00E771FF">
        <w:rPr>
          <w:iCs/>
          <w:noProof/>
          <w:lang w:eastAsia="ko-KR"/>
        </w:rPr>
        <w:t>signalling for Configured Grants.</w:t>
      </w:r>
      <w:bookmarkEnd w:id="5"/>
    </w:p>
    <w:p w14:paraId="79A2591F" w14:textId="7417F7E1" w:rsidR="002B4D70" w:rsidRPr="00E76E06" w:rsidRDefault="00812189" w:rsidP="00E76E06">
      <w:pPr>
        <w:rPr>
          <w:lang w:val="en-US" w:eastAsia="ko-KR"/>
        </w:rPr>
      </w:pPr>
      <w:r w:rsidRPr="00CF75BD">
        <w:rPr>
          <w:rFonts w:ascii="Arial" w:hAnsi="Arial" w:cs="Arial"/>
          <w:lang w:eastAsia="ko-KR"/>
        </w:rPr>
        <w:t xml:space="preserve">Note that </w:t>
      </w:r>
      <w:proofErr w:type="gramStart"/>
      <w:r w:rsidRPr="00CF75BD">
        <w:rPr>
          <w:rFonts w:ascii="Arial" w:hAnsi="Arial" w:cs="Arial"/>
          <w:lang w:eastAsia="ko-KR"/>
        </w:rPr>
        <w:t>similar to</w:t>
      </w:r>
      <w:proofErr w:type="gramEnd"/>
      <w:r w:rsidRPr="00CF75BD">
        <w:rPr>
          <w:rFonts w:ascii="Arial" w:hAnsi="Arial" w:cs="Arial"/>
          <w:lang w:eastAsia="ko-KR"/>
        </w:rPr>
        <w:t xml:space="preserve"> </w:t>
      </w:r>
      <w:r w:rsidR="00365726" w:rsidRPr="00CF75BD">
        <w:rPr>
          <w:rFonts w:ascii="Arial" w:hAnsi="Arial" w:cs="Arial"/>
          <w:lang w:eastAsia="ko-KR"/>
        </w:rPr>
        <w:t xml:space="preserve">2-Step RA configuration and other, optionality in which of the </w:t>
      </w:r>
      <w:r w:rsidR="004519E4" w:rsidRPr="00CF75BD">
        <w:rPr>
          <w:rFonts w:ascii="Arial" w:hAnsi="Arial" w:cs="Arial"/>
          <w:lang w:eastAsia="ko-KR"/>
        </w:rPr>
        <w:t xml:space="preserve">SDT specific </w:t>
      </w:r>
      <w:r w:rsidR="00365726" w:rsidRPr="00CF75BD">
        <w:rPr>
          <w:rFonts w:ascii="Arial" w:hAnsi="Arial" w:cs="Arial"/>
          <w:lang w:eastAsia="ko-KR"/>
        </w:rPr>
        <w:t xml:space="preserve">parameters </w:t>
      </w:r>
      <w:r w:rsidR="00581A66" w:rsidRPr="00CF75BD">
        <w:rPr>
          <w:rFonts w:ascii="Arial" w:hAnsi="Arial" w:cs="Arial"/>
          <w:lang w:eastAsia="ko-KR"/>
        </w:rPr>
        <w:t>are used</w:t>
      </w:r>
      <w:r w:rsidR="00814E53" w:rsidRPr="00CF75BD">
        <w:rPr>
          <w:rFonts w:ascii="Arial" w:hAnsi="Arial" w:cs="Arial"/>
          <w:lang w:eastAsia="ko-KR"/>
        </w:rPr>
        <w:t xml:space="preserve"> can be made from </w:t>
      </w:r>
      <w:r w:rsidR="004519E4" w:rsidRPr="00CF75BD">
        <w:rPr>
          <w:rFonts w:ascii="Arial" w:hAnsi="Arial" w:cs="Arial"/>
          <w:lang w:eastAsia="ko-KR"/>
        </w:rPr>
        <w:t>using</w:t>
      </w:r>
      <w:r w:rsidR="00365726" w:rsidRPr="00CF75BD">
        <w:rPr>
          <w:rFonts w:ascii="Arial" w:hAnsi="Arial" w:cs="Arial"/>
          <w:lang w:eastAsia="ko-KR"/>
        </w:rPr>
        <w:t xml:space="preserve"> of legacy </w:t>
      </w:r>
      <w:proofErr w:type="spellStart"/>
      <w:r w:rsidR="004519E4" w:rsidRPr="00CF75BD">
        <w:rPr>
          <w:rFonts w:ascii="Arial" w:hAnsi="Arial" w:cs="Arial"/>
          <w:lang w:eastAsia="ko-KR"/>
        </w:rPr>
        <w:t>signaled</w:t>
      </w:r>
      <w:proofErr w:type="spellEnd"/>
      <w:r w:rsidR="004519E4" w:rsidRPr="00CF75BD">
        <w:rPr>
          <w:rFonts w:ascii="Arial" w:hAnsi="Arial" w:cs="Arial"/>
          <w:lang w:eastAsia="ko-KR"/>
        </w:rPr>
        <w:t xml:space="preserve"> parameters upon absence</w:t>
      </w:r>
      <w:r w:rsidR="004519E4">
        <w:rPr>
          <w:lang w:val="en-US" w:eastAsia="ko-KR"/>
        </w:rPr>
        <w:t>.</w:t>
      </w:r>
    </w:p>
    <w:p w14:paraId="2C567DED" w14:textId="30818305" w:rsidR="001C7AFC" w:rsidRDefault="001C7AFC" w:rsidP="001C7AFC">
      <w:pPr>
        <w:pStyle w:val="Heading2"/>
        <w:rPr>
          <w:lang w:val="en-US" w:eastAsia="ko-KR"/>
        </w:rPr>
      </w:pPr>
      <w:r>
        <w:rPr>
          <w:lang w:val="en-US" w:eastAsia="ko-KR"/>
        </w:rPr>
        <w:t>2.2 Subsequent transmission</w:t>
      </w:r>
      <w:r w:rsidR="00C91F45">
        <w:rPr>
          <w:lang w:val="en-US" w:eastAsia="ko-KR"/>
        </w:rPr>
        <w:t>s of</w:t>
      </w:r>
      <w:r>
        <w:rPr>
          <w:lang w:val="en-US" w:eastAsia="ko-KR"/>
        </w:rPr>
        <w:t xml:space="preserve"> data</w:t>
      </w:r>
    </w:p>
    <w:p w14:paraId="27A740EF" w14:textId="4F98D21E" w:rsidR="001C7AFC" w:rsidRDefault="0059653A" w:rsidP="001C7AFC">
      <w:pPr>
        <w:rPr>
          <w:lang w:val="en-US" w:eastAsia="ko-KR"/>
        </w:rPr>
      </w:pPr>
      <w:r w:rsidRPr="00CF75BD">
        <w:rPr>
          <w:rFonts w:ascii="Arial" w:hAnsi="Arial" w:cs="Arial"/>
          <w:lang w:eastAsia="ko-KR"/>
        </w:rPr>
        <w:t>Subsequent tran</w:t>
      </w:r>
      <w:r w:rsidR="000F1862" w:rsidRPr="00CF75BD">
        <w:rPr>
          <w:rFonts w:ascii="Arial" w:hAnsi="Arial" w:cs="Arial"/>
          <w:lang w:eastAsia="ko-KR"/>
        </w:rPr>
        <w:t>smissions</w:t>
      </w:r>
      <w:r w:rsidR="00C91F45" w:rsidRPr="00CF75BD">
        <w:rPr>
          <w:rFonts w:ascii="Arial" w:hAnsi="Arial" w:cs="Arial"/>
          <w:lang w:eastAsia="ko-KR"/>
        </w:rPr>
        <w:t xml:space="preserve"> of </w:t>
      </w:r>
      <w:r w:rsidR="00966DA4" w:rsidRPr="00CF75BD">
        <w:rPr>
          <w:rFonts w:ascii="Arial" w:hAnsi="Arial" w:cs="Arial"/>
          <w:lang w:eastAsia="ko-KR"/>
        </w:rPr>
        <w:t xml:space="preserve">data configured for </w:t>
      </w:r>
      <w:r w:rsidR="00C91F45" w:rsidRPr="00CF75BD">
        <w:rPr>
          <w:rFonts w:ascii="Arial" w:hAnsi="Arial" w:cs="Arial"/>
          <w:lang w:eastAsia="ko-KR"/>
        </w:rPr>
        <w:t>SDT</w:t>
      </w:r>
      <w:r w:rsidR="000F1862" w:rsidRPr="00CF75BD">
        <w:rPr>
          <w:rFonts w:ascii="Arial" w:hAnsi="Arial" w:cs="Arial"/>
          <w:lang w:eastAsia="ko-KR"/>
        </w:rPr>
        <w:t xml:space="preserve"> </w:t>
      </w:r>
      <w:r w:rsidR="00966DA4" w:rsidRPr="00CF75BD">
        <w:rPr>
          <w:rFonts w:ascii="Arial" w:hAnsi="Arial" w:cs="Arial"/>
          <w:lang w:eastAsia="ko-KR"/>
        </w:rPr>
        <w:t>can be expected to be</w:t>
      </w:r>
      <w:r w:rsidR="000F1862" w:rsidRPr="00CF75BD">
        <w:rPr>
          <w:rFonts w:ascii="Arial" w:hAnsi="Arial" w:cs="Arial"/>
          <w:lang w:eastAsia="ko-KR"/>
        </w:rPr>
        <w:t xml:space="preserve"> a common feature for both RA-SDT and CG-SDT</w:t>
      </w:r>
      <w:r w:rsidR="005A2945" w:rsidRPr="00CF75BD">
        <w:rPr>
          <w:rFonts w:ascii="Arial" w:hAnsi="Arial" w:cs="Arial"/>
          <w:lang w:eastAsia="ko-KR"/>
        </w:rPr>
        <w:t xml:space="preserve">. This may be </w:t>
      </w:r>
      <w:r w:rsidR="00B163EE">
        <w:rPr>
          <w:rFonts w:ascii="Arial" w:hAnsi="Arial" w:cs="Arial"/>
          <w:noProof/>
          <w:lang w:eastAsia="ko-KR"/>
        </w:rPr>
        <w:t>beneficial</w:t>
      </w:r>
      <w:r w:rsidR="007F1EA7">
        <w:rPr>
          <w:rFonts w:ascii="Arial" w:hAnsi="Arial" w:cs="Arial"/>
          <w:noProof/>
          <w:lang w:eastAsia="ko-KR"/>
        </w:rPr>
        <w:t xml:space="preserve"> </w:t>
      </w:r>
      <w:r w:rsidR="005A2945" w:rsidRPr="00CF75BD">
        <w:rPr>
          <w:rFonts w:ascii="Arial" w:hAnsi="Arial" w:cs="Arial"/>
          <w:lang w:eastAsia="ko-KR"/>
        </w:rPr>
        <w:t xml:space="preserve">either if the data volume is larger than what fits in the </w:t>
      </w:r>
      <w:r w:rsidR="00995D6A" w:rsidRPr="00CF75BD">
        <w:rPr>
          <w:rFonts w:ascii="Arial" w:hAnsi="Arial" w:cs="Arial"/>
          <w:lang w:eastAsia="ko-KR"/>
        </w:rPr>
        <w:t>Msg3/MsgA grant or in the CG resource</w:t>
      </w:r>
      <w:r w:rsidR="003A1639" w:rsidRPr="00CF75BD">
        <w:rPr>
          <w:rFonts w:ascii="Arial" w:hAnsi="Arial" w:cs="Arial"/>
          <w:lang w:eastAsia="ko-KR"/>
        </w:rPr>
        <w:t>, or if more data is received in the UE buffer during an ongoing SDT procedure.</w:t>
      </w:r>
      <w:r w:rsidR="00C528A6" w:rsidRPr="00CF75BD">
        <w:rPr>
          <w:rFonts w:ascii="Arial" w:hAnsi="Arial" w:cs="Arial"/>
          <w:lang w:eastAsia="ko-KR"/>
        </w:rPr>
        <w:t xml:space="preserve"> We </w:t>
      </w:r>
      <w:r w:rsidR="00E46689" w:rsidRPr="00CF75BD">
        <w:rPr>
          <w:rFonts w:ascii="Arial" w:hAnsi="Arial" w:cs="Arial"/>
          <w:lang w:eastAsia="ko-KR"/>
        </w:rPr>
        <w:t>believe that legacy procedure where gNB sends a DCI to C-RNTI</w:t>
      </w:r>
      <w:r w:rsidR="00D324B5" w:rsidRPr="00CF75BD">
        <w:rPr>
          <w:rFonts w:ascii="Arial" w:hAnsi="Arial" w:cs="Arial"/>
          <w:lang w:eastAsia="ko-KR"/>
        </w:rPr>
        <w:t xml:space="preserve"> with a new grant upon receiving a BSR (or </w:t>
      </w:r>
      <w:r w:rsidR="00585684" w:rsidRPr="00CF75BD">
        <w:rPr>
          <w:rFonts w:ascii="Arial" w:hAnsi="Arial" w:cs="Arial"/>
          <w:lang w:eastAsia="ko-KR"/>
        </w:rPr>
        <w:t>no padding bits) is sufficient to handle</w:t>
      </w:r>
      <w:r w:rsidR="00294C22" w:rsidRPr="00CF75BD">
        <w:rPr>
          <w:rFonts w:ascii="Arial" w:hAnsi="Arial" w:cs="Arial"/>
          <w:lang w:eastAsia="ko-KR"/>
        </w:rPr>
        <w:t xml:space="preserve"> su</w:t>
      </w:r>
      <w:r w:rsidR="00481FB5" w:rsidRPr="00CF75BD">
        <w:rPr>
          <w:rFonts w:ascii="Arial" w:hAnsi="Arial" w:cs="Arial"/>
          <w:lang w:eastAsia="ko-KR"/>
        </w:rPr>
        <w:t>bsequent</w:t>
      </w:r>
      <w:r w:rsidR="00294C22" w:rsidRPr="00CF75BD">
        <w:rPr>
          <w:rFonts w:ascii="Arial" w:hAnsi="Arial" w:cs="Arial"/>
          <w:lang w:eastAsia="ko-KR"/>
        </w:rPr>
        <w:t xml:space="preserve"> data. For the RA</w:t>
      </w:r>
      <w:r w:rsidR="001F0686" w:rsidRPr="00CF75BD">
        <w:rPr>
          <w:rFonts w:ascii="Arial" w:hAnsi="Arial" w:cs="Arial"/>
          <w:lang w:eastAsia="ko-KR"/>
        </w:rPr>
        <w:t>-</w:t>
      </w:r>
      <w:r w:rsidR="00294C22" w:rsidRPr="00CF75BD">
        <w:rPr>
          <w:rFonts w:ascii="Arial" w:hAnsi="Arial" w:cs="Arial"/>
          <w:lang w:eastAsia="ko-KR"/>
        </w:rPr>
        <w:t>SDT, this implies that subsequent transmissions are done after contention resolution</w:t>
      </w:r>
      <w:r w:rsidR="00885A99" w:rsidRPr="00CF75BD">
        <w:rPr>
          <w:rFonts w:ascii="Arial" w:hAnsi="Arial" w:cs="Arial"/>
          <w:lang w:eastAsia="ko-KR"/>
        </w:rPr>
        <w:t xml:space="preserve"> which then is carried out without sending the </w:t>
      </w:r>
      <w:proofErr w:type="spellStart"/>
      <w:r w:rsidR="00885A99" w:rsidRPr="00CF75BD">
        <w:rPr>
          <w:rFonts w:ascii="Arial" w:hAnsi="Arial" w:cs="Arial"/>
          <w:i/>
          <w:lang w:eastAsia="ko-KR"/>
        </w:rPr>
        <w:t>RRCRele</w:t>
      </w:r>
      <w:r w:rsidR="00251DDF" w:rsidRPr="00CF75BD">
        <w:rPr>
          <w:rFonts w:ascii="Arial" w:hAnsi="Arial" w:cs="Arial"/>
          <w:i/>
          <w:lang w:eastAsia="ko-KR"/>
        </w:rPr>
        <w:t>a</w:t>
      </w:r>
      <w:r w:rsidR="00885A99" w:rsidRPr="00CF75BD">
        <w:rPr>
          <w:rFonts w:ascii="Arial" w:hAnsi="Arial" w:cs="Arial"/>
          <w:i/>
          <w:lang w:eastAsia="ko-KR"/>
        </w:rPr>
        <w:t>se</w:t>
      </w:r>
      <w:proofErr w:type="spellEnd"/>
      <w:r w:rsidR="00885A99" w:rsidRPr="00CF75BD">
        <w:rPr>
          <w:rFonts w:ascii="Arial" w:hAnsi="Arial" w:cs="Arial"/>
          <w:lang w:eastAsia="ko-KR"/>
        </w:rPr>
        <w:t xml:space="preserve"> message in </w:t>
      </w:r>
      <w:r w:rsidR="00D61E41" w:rsidRPr="00CF75BD">
        <w:rPr>
          <w:rFonts w:ascii="Arial" w:hAnsi="Arial" w:cs="Arial"/>
          <w:lang w:eastAsia="ko-KR"/>
        </w:rPr>
        <w:t>Msg4/</w:t>
      </w:r>
      <w:proofErr w:type="spellStart"/>
      <w:r w:rsidR="00D61E41" w:rsidRPr="00CF75BD">
        <w:rPr>
          <w:rFonts w:ascii="Arial" w:hAnsi="Arial" w:cs="Arial"/>
          <w:lang w:eastAsia="ko-KR"/>
        </w:rPr>
        <w:t>MsgB</w:t>
      </w:r>
      <w:proofErr w:type="spellEnd"/>
      <w:r w:rsidR="00D61E41" w:rsidRPr="00CF75BD">
        <w:rPr>
          <w:rFonts w:ascii="Arial" w:hAnsi="Arial" w:cs="Arial"/>
          <w:lang w:eastAsia="ko-KR"/>
        </w:rPr>
        <w:t xml:space="preserve">. The procedures </w:t>
      </w:r>
      <w:r w:rsidR="0042541C" w:rsidRPr="00CF75BD">
        <w:rPr>
          <w:rFonts w:ascii="Arial" w:hAnsi="Arial" w:cs="Arial"/>
          <w:lang w:eastAsia="ko-KR"/>
        </w:rPr>
        <w:t xml:space="preserve">for RA-SDT </w:t>
      </w:r>
      <w:r w:rsidR="00D61E41" w:rsidRPr="00CF75BD">
        <w:rPr>
          <w:rFonts w:ascii="Arial" w:hAnsi="Arial" w:cs="Arial"/>
          <w:lang w:eastAsia="ko-KR"/>
        </w:rPr>
        <w:t xml:space="preserve">are illustrated in </w:t>
      </w:r>
      <w:r w:rsidR="00D61E41" w:rsidRPr="00CF75BD">
        <w:rPr>
          <w:rFonts w:ascii="Arial" w:hAnsi="Arial" w:cs="Arial"/>
          <w:lang w:eastAsia="ko-KR"/>
        </w:rPr>
        <w:fldChar w:fldCharType="begin"/>
      </w:r>
      <w:r w:rsidR="00D61E41" w:rsidRPr="00CF75BD">
        <w:rPr>
          <w:rFonts w:ascii="Arial" w:hAnsi="Arial" w:cs="Arial"/>
          <w:lang w:eastAsia="ko-KR"/>
        </w:rPr>
        <w:instrText xml:space="preserve"> REF _Ref67641659 \h </w:instrText>
      </w:r>
      <w:r w:rsidR="005C2033">
        <w:rPr>
          <w:rFonts w:ascii="Arial" w:hAnsi="Arial" w:cs="Arial"/>
          <w:noProof/>
          <w:lang w:eastAsia="ko-KR"/>
        </w:rPr>
        <w:instrText xml:space="preserve"> \* MERGEFORMAT </w:instrText>
      </w:r>
      <w:r w:rsidR="00D61E41" w:rsidRPr="00CF75BD">
        <w:rPr>
          <w:rFonts w:ascii="Arial" w:hAnsi="Arial" w:cs="Arial"/>
          <w:lang w:eastAsia="ko-KR"/>
        </w:rPr>
      </w:r>
      <w:r w:rsidR="00D61E41" w:rsidRPr="00CF75BD">
        <w:rPr>
          <w:rFonts w:ascii="Arial" w:hAnsi="Arial" w:cs="Arial"/>
          <w:lang w:eastAsia="ko-KR"/>
        </w:rPr>
        <w:fldChar w:fldCharType="separate"/>
      </w:r>
      <w:r w:rsidR="00D61E41" w:rsidRPr="00CF75BD">
        <w:rPr>
          <w:rFonts w:ascii="Arial" w:hAnsi="Arial" w:cs="Arial"/>
          <w:lang w:eastAsia="ko-KR"/>
        </w:rPr>
        <w:t>Figure 1</w:t>
      </w:r>
      <w:r w:rsidR="00D61E41" w:rsidRPr="00CF75BD">
        <w:rPr>
          <w:rFonts w:ascii="Arial" w:hAnsi="Arial" w:cs="Arial"/>
          <w:lang w:eastAsia="ko-KR"/>
        </w:rPr>
        <w:fldChar w:fldCharType="end"/>
      </w:r>
      <w:r w:rsidR="00FC3DB3" w:rsidRPr="00CF75BD">
        <w:rPr>
          <w:rFonts w:ascii="Arial" w:hAnsi="Arial" w:cs="Arial"/>
          <w:lang w:eastAsia="ko-KR"/>
        </w:rPr>
        <w:t xml:space="preserve"> and for CG-SDT in </w:t>
      </w:r>
      <w:r w:rsidR="00FC3DB3" w:rsidRPr="00CF75BD">
        <w:rPr>
          <w:rFonts w:ascii="Arial" w:hAnsi="Arial" w:cs="Arial"/>
          <w:lang w:eastAsia="ko-KR"/>
        </w:rPr>
        <w:fldChar w:fldCharType="begin"/>
      </w:r>
      <w:r w:rsidR="00FC3DB3" w:rsidRPr="00CF75BD">
        <w:rPr>
          <w:rFonts w:ascii="Arial" w:hAnsi="Arial" w:cs="Arial"/>
          <w:lang w:eastAsia="ko-KR"/>
        </w:rPr>
        <w:instrText xml:space="preserve"> REF _Ref67913739 \h </w:instrText>
      </w:r>
      <w:r w:rsidR="005C2033">
        <w:rPr>
          <w:rFonts w:ascii="Arial" w:hAnsi="Arial" w:cs="Arial"/>
          <w:noProof/>
          <w:lang w:eastAsia="ko-KR"/>
        </w:rPr>
        <w:instrText xml:space="preserve"> \* MERGEFORMAT </w:instrText>
      </w:r>
      <w:r w:rsidR="00FC3DB3" w:rsidRPr="00CF75BD">
        <w:rPr>
          <w:rFonts w:ascii="Arial" w:hAnsi="Arial" w:cs="Arial"/>
          <w:lang w:eastAsia="ko-KR"/>
        </w:rPr>
      </w:r>
      <w:r w:rsidR="00FC3DB3" w:rsidRPr="00CF75BD">
        <w:rPr>
          <w:rFonts w:ascii="Arial" w:hAnsi="Arial" w:cs="Arial"/>
          <w:lang w:eastAsia="ko-KR"/>
        </w:rPr>
        <w:fldChar w:fldCharType="separate"/>
      </w:r>
      <w:r w:rsidR="00FC3DB3" w:rsidRPr="00CF75BD">
        <w:rPr>
          <w:rFonts w:ascii="Arial" w:hAnsi="Arial" w:cs="Arial"/>
          <w:lang w:eastAsia="ko-KR"/>
        </w:rPr>
        <w:t>Figure 2</w:t>
      </w:r>
      <w:r w:rsidR="00FC3DB3" w:rsidRPr="00CF75BD">
        <w:rPr>
          <w:rFonts w:ascii="Arial" w:hAnsi="Arial" w:cs="Arial"/>
          <w:lang w:eastAsia="ko-KR"/>
        </w:rPr>
        <w:fldChar w:fldCharType="end"/>
      </w:r>
      <w:r w:rsidR="002315E5">
        <w:rPr>
          <w:lang w:val="en-US" w:eastAsia="ko-KR"/>
        </w:rPr>
        <w:t>.</w:t>
      </w:r>
    </w:p>
    <w:p w14:paraId="4DC4F8D2" w14:textId="77777777" w:rsidR="00B059E6" w:rsidRPr="00070156" w:rsidRDefault="00B059E6" w:rsidP="001C7AFC">
      <w:pPr>
        <w:rPr>
          <w:lang w:eastAsia="sv-SE"/>
        </w:rPr>
      </w:pPr>
    </w:p>
    <w:p w14:paraId="188A7B11" w14:textId="2B81FCE8" w:rsidR="00027653" w:rsidRPr="00070156" w:rsidRDefault="00027653" w:rsidP="00027653">
      <w:pPr>
        <w:pStyle w:val="Proposal"/>
        <w:tabs>
          <w:tab w:val="clear" w:pos="1304"/>
        </w:tabs>
        <w:ind w:left="1701" w:hanging="1701"/>
        <w:rPr>
          <w:bCs w:val="0"/>
          <w:lang w:eastAsia="sv-SE"/>
        </w:rPr>
      </w:pPr>
      <w:bookmarkStart w:id="6" w:name="_Toc68177748"/>
      <w:r>
        <w:t xml:space="preserve">As a baseline, </w:t>
      </w:r>
      <w:r w:rsidR="009D116F">
        <w:t xml:space="preserve">BSR reporting to trigger a DCI </w:t>
      </w:r>
      <w:r w:rsidR="002C7B15">
        <w:t xml:space="preserve">to C-RNTI </w:t>
      </w:r>
      <w:r w:rsidR="00881BA8">
        <w:t xml:space="preserve">for </w:t>
      </w:r>
      <w:r w:rsidR="0022165D">
        <w:t xml:space="preserve">new grant </w:t>
      </w:r>
      <w:r w:rsidR="002C7B15">
        <w:t xml:space="preserve">is the baseline for subsequent transmissions in </w:t>
      </w:r>
      <w:r w:rsidR="00AE2CA4">
        <w:t>SDT</w:t>
      </w:r>
      <w:r>
        <w:rPr>
          <w:iCs/>
          <w:noProof/>
          <w:lang w:eastAsia="ko-KR"/>
        </w:rPr>
        <w:t>.</w:t>
      </w:r>
      <w:bookmarkEnd w:id="6"/>
    </w:p>
    <w:p w14:paraId="27E7922B" w14:textId="789A6579" w:rsidR="0040140D" w:rsidRDefault="0072480F" w:rsidP="0040140D">
      <w:pPr>
        <w:rPr>
          <w:lang w:eastAsia="en-US"/>
        </w:rPr>
      </w:pPr>
      <w:r>
        <w:rPr>
          <w:noProof/>
        </w:rPr>
        <w:lastRenderedPageBreak/>
        <w:drawing>
          <wp:inline distT="0" distB="0" distL="0" distR="0" wp14:anchorId="3C181092" wp14:editId="4B9D9DF2">
            <wp:extent cx="2408400" cy="507600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8400" cy="507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A7FEB">
        <w:rPr>
          <w:noProof/>
        </w:rPr>
        <w:drawing>
          <wp:inline distT="0" distB="0" distL="0" distR="0" wp14:anchorId="4315EC8F" wp14:editId="467C02FB">
            <wp:extent cx="2476800" cy="482400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800" cy="482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6855916" w14:textId="3C00A03F" w:rsidR="00D61E41" w:rsidRPr="00CF75BD" w:rsidRDefault="00D61E41" w:rsidP="00D61E41">
      <w:pPr>
        <w:pStyle w:val="Caption"/>
        <w:rPr>
          <w:rFonts w:ascii="Arial" w:hAnsi="Arial" w:cs="Arial"/>
          <w:lang w:eastAsia="ko-KR"/>
        </w:rPr>
      </w:pPr>
      <w:bookmarkStart w:id="7" w:name="_Ref67641659"/>
      <w:r w:rsidRPr="00CF75BD">
        <w:rPr>
          <w:rFonts w:ascii="Arial" w:hAnsi="Arial" w:cs="Arial"/>
          <w:lang w:eastAsia="ko-KR"/>
        </w:rPr>
        <w:t xml:space="preserve">Figure </w:t>
      </w:r>
      <w:r w:rsidRPr="00CF75BD">
        <w:rPr>
          <w:rFonts w:ascii="Arial" w:hAnsi="Arial" w:cs="Arial"/>
          <w:lang w:eastAsia="ko-KR"/>
        </w:rPr>
        <w:fldChar w:fldCharType="begin"/>
      </w:r>
      <w:r w:rsidRPr="00CF75BD">
        <w:rPr>
          <w:rFonts w:ascii="Arial" w:hAnsi="Arial" w:cs="Arial"/>
          <w:lang w:eastAsia="ko-KR"/>
        </w:rPr>
        <w:instrText xml:space="preserve"> SEQ Figure \* ARABIC </w:instrText>
      </w:r>
      <w:r w:rsidRPr="00CF75BD">
        <w:rPr>
          <w:rFonts w:ascii="Arial" w:hAnsi="Arial" w:cs="Arial"/>
          <w:lang w:eastAsia="ko-KR"/>
        </w:rPr>
        <w:fldChar w:fldCharType="separate"/>
      </w:r>
      <w:r w:rsidR="00146311" w:rsidRPr="00CF75BD">
        <w:rPr>
          <w:rFonts w:ascii="Arial" w:hAnsi="Arial" w:cs="Arial"/>
          <w:lang w:eastAsia="ko-KR"/>
        </w:rPr>
        <w:t>1</w:t>
      </w:r>
      <w:r w:rsidRPr="00CF75BD">
        <w:rPr>
          <w:rFonts w:ascii="Arial" w:hAnsi="Arial" w:cs="Arial"/>
          <w:lang w:eastAsia="ko-KR"/>
        </w:rPr>
        <w:fldChar w:fldCharType="end"/>
      </w:r>
      <w:bookmarkEnd w:id="7"/>
      <w:r w:rsidR="00146311" w:rsidRPr="00CF75BD">
        <w:rPr>
          <w:rFonts w:ascii="Arial" w:hAnsi="Arial" w:cs="Arial"/>
          <w:lang w:eastAsia="ko-KR"/>
        </w:rPr>
        <w:t xml:space="preserve"> RA-SDT procedure for </w:t>
      </w:r>
      <w:r w:rsidR="009A18B8" w:rsidRPr="00CF75BD">
        <w:rPr>
          <w:rFonts w:ascii="Arial" w:hAnsi="Arial" w:cs="Arial"/>
          <w:lang w:eastAsia="ko-KR"/>
        </w:rPr>
        <w:t>subsequent data.</w:t>
      </w:r>
    </w:p>
    <w:p w14:paraId="04D22133" w14:textId="5633DAF3" w:rsidR="00146311" w:rsidRDefault="005815A1" w:rsidP="00146311">
      <w:pPr>
        <w:rPr>
          <w:lang w:eastAsia="en-GB"/>
        </w:rPr>
      </w:pPr>
      <w:r>
        <w:rPr>
          <w:noProof/>
        </w:rPr>
        <w:lastRenderedPageBreak/>
        <w:drawing>
          <wp:inline distT="0" distB="0" distL="0" distR="0" wp14:anchorId="11E62393" wp14:editId="70EB9BEB">
            <wp:extent cx="1954800" cy="3704400"/>
            <wp:effectExtent l="0" t="0" r="762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4800" cy="370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commentRangeStart w:id="8"/>
      <w:commentRangeStart w:id="9"/>
      <w:commentRangeEnd w:id="8"/>
      <w:r w:rsidR="00350AE9">
        <w:rPr>
          <w:rStyle w:val="CommentReference"/>
        </w:rPr>
        <w:commentReference w:id="8"/>
      </w:r>
      <w:commentRangeEnd w:id="9"/>
      <w:r w:rsidR="005F3917">
        <w:rPr>
          <w:rStyle w:val="CommentReference"/>
        </w:rPr>
        <w:commentReference w:id="9"/>
      </w:r>
    </w:p>
    <w:p w14:paraId="001F0172" w14:textId="72AE7903" w:rsidR="00146311" w:rsidRPr="00B73533" w:rsidRDefault="00146311" w:rsidP="00B73533">
      <w:pPr>
        <w:pStyle w:val="Caption"/>
      </w:pPr>
      <w:bookmarkStart w:id="10" w:name="_Ref67913739"/>
      <w:r w:rsidRPr="00CF75BD">
        <w:rPr>
          <w:rFonts w:ascii="Arial" w:hAnsi="Arial" w:cs="Arial"/>
          <w:lang w:eastAsia="ko-KR"/>
        </w:rPr>
        <w:t xml:space="preserve">Figure </w:t>
      </w:r>
      <w:r w:rsidRPr="00CF75BD">
        <w:rPr>
          <w:rFonts w:ascii="Arial" w:hAnsi="Arial" w:cs="Arial"/>
          <w:lang w:eastAsia="ko-KR"/>
        </w:rPr>
        <w:fldChar w:fldCharType="begin"/>
      </w:r>
      <w:r w:rsidRPr="00CF75BD">
        <w:rPr>
          <w:rFonts w:ascii="Arial" w:hAnsi="Arial" w:cs="Arial"/>
          <w:lang w:eastAsia="ko-KR"/>
        </w:rPr>
        <w:instrText xml:space="preserve"> SEQ Figure \* ARABIC </w:instrText>
      </w:r>
      <w:r w:rsidRPr="00CF75BD">
        <w:rPr>
          <w:rFonts w:ascii="Arial" w:hAnsi="Arial" w:cs="Arial"/>
          <w:lang w:eastAsia="ko-KR"/>
        </w:rPr>
        <w:fldChar w:fldCharType="separate"/>
      </w:r>
      <w:r w:rsidRPr="00CF75BD">
        <w:rPr>
          <w:rFonts w:ascii="Arial" w:hAnsi="Arial" w:cs="Arial"/>
          <w:lang w:eastAsia="ko-KR"/>
        </w:rPr>
        <w:t>2</w:t>
      </w:r>
      <w:r w:rsidRPr="00CF75BD">
        <w:rPr>
          <w:rFonts w:ascii="Arial" w:hAnsi="Arial" w:cs="Arial"/>
          <w:lang w:eastAsia="ko-KR"/>
        </w:rPr>
        <w:fldChar w:fldCharType="end"/>
      </w:r>
      <w:bookmarkEnd w:id="10"/>
      <w:r w:rsidR="009A18B8">
        <w:t xml:space="preserve"> </w:t>
      </w:r>
      <w:r w:rsidR="009A18B8" w:rsidRPr="00CF75BD">
        <w:rPr>
          <w:rFonts w:ascii="Arial" w:hAnsi="Arial" w:cs="Arial"/>
          <w:lang w:eastAsia="ko-KR"/>
        </w:rPr>
        <w:t>CG-SDT procedure for subsequent data</w:t>
      </w:r>
      <w:r w:rsidR="009A18B8">
        <w:t>.</w:t>
      </w:r>
    </w:p>
    <w:p w14:paraId="421CAD96" w14:textId="340978DB" w:rsidR="00271D3B" w:rsidRDefault="00271D3B" w:rsidP="00271D3B">
      <w:pPr>
        <w:rPr>
          <w:lang w:eastAsia="en-GB"/>
        </w:rPr>
      </w:pPr>
    </w:p>
    <w:p w14:paraId="43FB9A3F" w14:textId="1AA671B1" w:rsidR="004455A4" w:rsidRPr="00CF75BD" w:rsidRDefault="00271D3B" w:rsidP="00271D3B">
      <w:pPr>
        <w:rPr>
          <w:rFonts w:ascii="Arial" w:hAnsi="Arial" w:cs="Arial"/>
          <w:lang w:eastAsia="en-GB"/>
        </w:rPr>
      </w:pPr>
      <w:r w:rsidRPr="00CF75BD">
        <w:rPr>
          <w:rFonts w:ascii="Arial" w:hAnsi="Arial" w:cs="Arial"/>
          <w:lang w:eastAsia="en-GB"/>
        </w:rPr>
        <w:t xml:space="preserve">In case non-SDT data arrives in the UE buffer during an ongoing SDT procedure the situation is different. This has been discussed in </w:t>
      </w:r>
      <w:r w:rsidR="005F10B0" w:rsidRPr="00CF75BD">
        <w:rPr>
          <w:rFonts w:ascii="Arial" w:hAnsi="Arial" w:cs="Arial"/>
          <w:lang w:eastAsia="en-GB"/>
        </w:rPr>
        <w:t>email</w:t>
      </w:r>
      <w:r w:rsidR="00771E62" w:rsidRPr="00CF75BD">
        <w:rPr>
          <w:rFonts w:ascii="Arial" w:hAnsi="Arial" w:cs="Arial"/>
          <w:lang w:eastAsia="en-GB"/>
        </w:rPr>
        <w:t xml:space="preserve"> discussion </w:t>
      </w:r>
      <w:r w:rsidR="00503206" w:rsidRPr="00CF75BD">
        <w:rPr>
          <w:rFonts w:ascii="Arial" w:hAnsi="Arial" w:cs="Arial"/>
          <w:highlight w:val="yellow"/>
          <w:lang w:eastAsia="en-GB"/>
        </w:rPr>
        <w:fldChar w:fldCharType="begin"/>
      </w:r>
      <w:r w:rsidR="00503206" w:rsidRPr="00CF75BD">
        <w:rPr>
          <w:rFonts w:ascii="Arial" w:hAnsi="Arial" w:cs="Arial"/>
          <w:lang w:eastAsia="en-GB"/>
        </w:rPr>
        <w:instrText xml:space="preserve"> REF _Ref67910680 \r \h </w:instrText>
      </w:r>
      <w:r w:rsidR="005C2033">
        <w:rPr>
          <w:rFonts w:ascii="Arial" w:hAnsi="Arial" w:cs="Arial"/>
          <w:highlight w:val="yellow"/>
          <w:lang w:eastAsia="en-GB"/>
        </w:rPr>
        <w:instrText xml:space="preserve"> \* MERGEFORMAT </w:instrText>
      </w:r>
      <w:r w:rsidR="00503206" w:rsidRPr="00CF75BD">
        <w:rPr>
          <w:rFonts w:ascii="Arial" w:hAnsi="Arial" w:cs="Arial"/>
          <w:highlight w:val="yellow"/>
          <w:lang w:eastAsia="en-GB"/>
        </w:rPr>
      </w:r>
      <w:r w:rsidR="00503206" w:rsidRPr="00CF75BD">
        <w:rPr>
          <w:rFonts w:ascii="Arial" w:hAnsi="Arial" w:cs="Arial"/>
          <w:highlight w:val="yellow"/>
          <w:lang w:eastAsia="en-GB"/>
        </w:rPr>
        <w:fldChar w:fldCharType="separate"/>
      </w:r>
      <w:r w:rsidR="00503206" w:rsidRPr="00CF75BD">
        <w:rPr>
          <w:rFonts w:ascii="Arial" w:hAnsi="Arial" w:cs="Arial"/>
          <w:lang w:eastAsia="en-GB"/>
        </w:rPr>
        <w:t>[1]</w:t>
      </w:r>
      <w:r w:rsidR="00503206" w:rsidRPr="00CF75BD">
        <w:rPr>
          <w:rFonts w:ascii="Arial" w:hAnsi="Arial" w:cs="Arial"/>
          <w:highlight w:val="yellow"/>
          <w:lang w:eastAsia="en-GB"/>
        </w:rPr>
        <w:fldChar w:fldCharType="end"/>
      </w:r>
      <w:r w:rsidR="00503206" w:rsidRPr="00CF75BD">
        <w:rPr>
          <w:rFonts w:ascii="Arial" w:hAnsi="Arial" w:cs="Arial"/>
          <w:lang w:eastAsia="en-GB"/>
        </w:rPr>
        <w:t xml:space="preserve"> </w:t>
      </w:r>
      <w:r w:rsidR="00AC1542" w:rsidRPr="00CF75BD">
        <w:rPr>
          <w:rFonts w:ascii="Arial" w:hAnsi="Arial" w:cs="Arial"/>
          <w:lang w:eastAsia="en-GB"/>
        </w:rPr>
        <w:t>without reaching a clear consensus for any of the three options</w:t>
      </w:r>
      <w:r w:rsidR="00771E62" w:rsidRPr="00CF75BD">
        <w:rPr>
          <w:rFonts w:ascii="Arial" w:hAnsi="Arial" w:cs="Arial"/>
          <w:lang w:eastAsia="en-GB"/>
        </w:rPr>
        <w:t>.</w:t>
      </w:r>
      <w:r w:rsidR="00AC1542" w:rsidRPr="00CF75BD">
        <w:rPr>
          <w:rFonts w:ascii="Arial" w:hAnsi="Arial" w:cs="Arial"/>
          <w:lang w:eastAsia="en-GB"/>
        </w:rPr>
        <w:t xml:space="preserve"> We are in </w:t>
      </w:r>
      <w:r w:rsidR="00113347" w:rsidRPr="00CF75BD">
        <w:rPr>
          <w:rFonts w:ascii="Arial" w:hAnsi="Arial" w:cs="Arial"/>
          <w:lang w:eastAsia="en-GB"/>
        </w:rPr>
        <w:t>favour</w:t>
      </w:r>
      <w:r w:rsidR="00AC1542" w:rsidRPr="00CF75BD">
        <w:rPr>
          <w:rFonts w:ascii="Arial" w:hAnsi="Arial" w:cs="Arial"/>
          <w:lang w:eastAsia="en-GB"/>
        </w:rPr>
        <w:t xml:space="preserve"> of option 1, meaning that the </w:t>
      </w:r>
      <w:r w:rsidR="00113347" w:rsidRPr="00CF75BD">
        <w:rPr>
          <w:rFonts w:ascii="Arial" w:hAnsi="Arial" w:cs="Arial"/>
          <w:lang w:eastAsia="en-GB"/>
        </w:rPr>
        <w:t>AS triggers</w:t>
      </w:r>
      <w:r w:rsidR="00AC1542" w:rsidRPr="00CF75BD">
        <w:rPr>
          <w:rFonts w:ascii="Arial" w:hAnsi="Arial" w:cs="Arial"/>
          <w:lang w:eastAsia="en-GB"/>
        </w:rPr>
        <w:t xml:space="preserve"> a new </w:t>
      </w:r>
      <w:r w:rsidR="005C5062" w:rsidRPr="00CF75BD">
        <w:rPr>
          <w:rFonts w:ascii="Arial" w:hAnsi="Arial" w:cs="Arial"/>
          <w:lang w:eastAsia="en-GB"/>
        </w:rPr>
        <w:t>RRC</w:t>
      </w:r>
      <w:r w:rsidR="00FD1DD7">
        <w:rPr>
          <w:rFonts w:ascii="Arial" w:hAnsi="Arial" w:cs="Arial"/>
          <w:lang w:eastAsia="en-GB"/>
        </w:rPr>
        <w:t xml:space="preserve"> </w:t>
      </w:r>
      <w:r w:rsidR="005C5062" w:rsidRPr="00CF75BD">
        <w:rPr>
          <w:rFonts w:ascii="Arial" w:hAnsi="Arial" w:cs="Arial"/>
          <w:lang w:eastAsia="en-GB"/>
        </w:rPr>
        <w:t>Resume</w:t>
      </w:r>
      <w:r w:rsidR="007E5400" w:rsidRPr="00CF75BD">
        <w:rPr>
          <w:rFonts w:ascii="Arial" w:hAnsi="Arial" w:cs="Arial"/>
          <w:lang w:eastAsia="en-GB"/>
        </w:rPr>
        <w:t xml:space="preserve"> procedure</w:t>
      </w:r>
      <w:r w:rsidR="005C5062" w:rsidRPr="00CF75BD">
        <w:rPr>
          <w:rFonts w:ascii="Arial" w:hAnsi="Arial" w:cs="Arial"/>
          <w:lang w:eastAsia="en-GB"/>
        </w:rPr>
        <w:t xml:space="preserve"> on SRB0.</w:t>
      </w:r>
      <w:r w:rsidR="00625BD3" w:rsidRPr="00CF75BD">
        <w:rPr>
          <w:rFonts w:ascii="Arial" w:hAnsi="Arial" w:cs="Arial"/>
          <w:lang w:eastAsia="en-GB"/>
        </w:rPr>
        <w:t xml:space="preserve"> We believe this option is the most straightforward procedure</w:t>
      </w:r>
      <w:r w:rsidR="00895243" w:rsidRPr="00CF75BD">
        <w:rPr>
          <w:rFonts w:ascii="Arial" w:hAnsi="Arial" w:cs="Arial"/>
          <w:lang w:eastAsia="en-GB"/>
        </w:rPr>
        <w:t xml:space="preserve"> </w:t>
      </w:r>
      <w:r w:rsidR="00EE74DD" w:rsidRPr="00CF75BD">
        <w:rPr>
          <w:rFonts w:ascii="Arial" w:hAnsi="Arial" w:cs="Arial"/>
          <w:lang w:eastAsia="en-GB"/>
        </w:rPr>
        <w:t>following</w:t>
      </w:r>
      <w:r w:rsidR="00895243" w:rsidRPr="00CF75BD">
        <w:rPr>
          <w:rFonts w:ascii="Arial" w:hAnsi="Arial" w:cs="Arial"/>
          <w:lang w:eastAsia="en-GB"/>
        </w:rPr>
        <w:t xml:space="preserve"> the lines of the legacy procedure. </w:t>
      </w:r>
      <w:r w:rsidR="00F60086">
        <w:rPr>
          <w:rFonts w:ascii="Arial" w:hAnsi="Arial" w:cs="Arial"/>
          <w:lang w:eastAsia="en-GB"/>
        </w:rPr>
        <w:t xml:space="preserve">We believe that considering that this </w:t>
      </w:r>
      <w:r w:rsidR="008B1A28">
        <w:rPr>
          <w:rFonts w:ascii="Arial" w:hAnsi="Arial" w:cs="Arial"/>
          <w:lang w:eastAsia="en-GB"/>
        </w:rPr>
        <w:t>is a corner case</w:t>
      </w:r>
      <w:r w:rsidR="00F60086">
        <w:rPr>
          <w:rFonts w:ascii="Arial" w:hAnsi="Arial" w:cs="Arial"/>
          <w:lang w:eastAsia="en-GB"/>
        </w:rPr>
        <w:t xml:space="preserve">, there is no reason </w:t>
      </w:r>
      <w:r w:rsidR="005707CD">
        <w:rPr>
          <w:rFonts w:ascii="Arial" w:hAnsi="Arial" w:cs="Arial"/>
          <w:lang w:eastAsia="en-GB"/>
        </w:rPr>
        <w:t>to do anything else</w:t>
      </w:r>
      <w:r w:rsidR="004958A8">
        <w:rPr>
          <w:rFonts w:ascii="Arial" w:hAnsi="Arial" w:cs="Arial"/>
          <w:lang w:eastAsia="en-GB"/>
        </w:rPr>
        <w:t xml:space="preserve">. </w:t>
      </w:r>
      <w:r w:rsidR="00F1125C" w:rsidRPr="00CF75BD">
        <w:rPr>
          <w:rFonts w:ascii="Arial" w:hAnsi="Arial" w:cs="Arial"/>
          <w:lang w:eastAsia="en-GB"/>
        </w:rPr>
        <w:t>Arguments raised against this</w:t>
      </w:r>
      <w:r w:rsidR="00EE74DD" w:rsidRPr="00CF75BD">
        <w:rPr>
          <w:rFonts w:ascii="Arial" w:hAnsi="Arial" w:cs="Arial"/>
          <w:lang w:eastAsia="en-GB"/>
        </w:rPr>
        <w:t xml:space="preserve"> by companies are</w:t>
      </w:r>
      <w:r w:rsidR="007A5191">
        <w:rPr>
          <w:rFonts w:ascii="Arial" w:hAnsi="Arial" w:cs="Arial"/>
          <w:lang w:eastAsia="en-GB"/>
        </w:rPr>
        <w:t>:</w:t>
      </w:r>
      <w:r w:rsidR="00181320" w:rsidRPr="00CF75BD">
        <w:rPr>
          <w:rFonts w:ascii="Arial" w:hAnsi="Arial" w:cs="Arial"/>
          <w:lang w:eastAsia="en-GB"/>
        </w:rPr>
        <w:t xml:space="preserve"> </w:t>
      </w:r>
    </w:p>
    <w:p w14:paraId="51C109B4" w14:textId="65B9B8CF" w:rsidR="004455A4" w:rsidRPr="00CF75BD" w:rsidRDefault="00422CA6" w:rsidP="00CF75BD">
      <w:pPr>
        <w:pStyle w:val="ListParagraph"/>
        <w:numPr>
          <w:ilvl w:val="0"/>
          <w:numId w:val="36"/>
        </w:numPr>
        <w:rPr>
          <w:rFonts w:ascii="Arial" w:hAnsi="Arial" w:cs="Arial"/>
          <w:lang w:eastAsia="en-GB"/>
        </w:rPr>
      </w:pPr>
      <w:r w:rsidRPr="00CF75BD">
        <w:rPr>
          <w:rFonts w:ascii="Arial" w:eastAsia="Times New Roman" w:hAnsi="Arial" w:cs="Arial"/>
          <w:sz w:val="20"/>
          <w:szCs w:val="20"/>
          <w:lang w:val="en-GB" w:eastAsia="en-GB"/>
        </w:rPr>
        <w:t>T</w:t>
      </w:r>
      <w:r w:rsidR="00181320" w:rsidRPr="00CF75BD">
        <w:rPr>
          <w:rFonts w:ascii="Arial" w:eastAsia="Times New Roman" w:hAnsi="Arial" w:cs="Arial"/>
          <w:sz w:val="20"/>
          <w:szCs w:val="20"/>
          <w:lang w:val="en-GB" w:eastAsia="en-GB"/>
        </w:rPr>
        <w:t xml:space="preserve">hat the same </w:t>
      </w:r>
      <w:r w:rsidR="00F34A1D" w:rsidRPr="00CF75BD">
        <w:rPr>
          <w:rFonts w:ascii="Arial" w:eastAsia="Times New Roman" w:hAnsi="Arial" w:cs="Arial"/>
          <w:sz w:val="20"/>
          <w:szCs w:val="20"/>
          <w:lang w:val="en-GB" w:eastAsia="en-GB"/>
        </w:rPr>
        <w:t xml:space="preserve">security </w:t>
      </w:r>
      <w:r w:rsidR="00124F3C" w:rsidRPr="00CF75BD">
        <w:rPr>
          <w:rFonts w:ascii="Arial" w:eastAsia="Times New Roman" w:hAnsi="Arial" w:cs="Arial"/>
          <w:sz w:val="20"/>
          <w:szCs w:val="20"/>
          <w:lang w:val="en-GB" w:eastAsia="en-GB"/>
        </w:rPr>
        <w:t>material would be repeated</w:t>
      </w:r>
      <w:r w:rsidR="00053736">
        <w:rPr>
          <w:rFonts w:ascii="Arial" w:eastAsia="Times New Roman" w:hAnsi="Arial" w:cs="Arial"/>
          <w:sz w:val="20"/>
          <w:szCs w:val="20"/>
          <w:lang w:val="en-GB" w:eastAsia="en-GB"/>
        </w:rPr>
        <w:t>.</w:t>
      </w:r>
      <w:r w:rsidR="00317829" w:rsidRPr="00CF75BD">
        <w:rPr>
          <w:rFonts w:ascii="Arial" w:eastAsia="Times New Roman" w:hAnsi="Arial" w:cs="Arial"/>
          <w:sz w:val="20"/>
          <w:szCs w:val="20"/>
          <w:lang w:val="en-GB" w:eastAsia="en-GB"/>
        </w:rPr>
        <w:t xml:space="preserve"> </w:t>
      </w:r>
      <w:r w:rsidR="00053736">
        <w:rPr>
          <w:rFonts w:ascii="Arial" w:eastAsia="Times New Roman" w:hAnsi="Arial" w:cs="Arial"/>
          <w:sz w:val="20"/>
          <w:szCs w:val="20"/>
          <w:lang w:val="en-GB" w:eastAsia="en-GB"/>
        </w:rPr>
        <w:t>W</w:t>
      </w:r>
      <w:r w:rsidR="00317829" w:rsidRPr="00CF75BD">
        <w:rPr>
          <w:rFonts w:ascii="Arial" w:eastAsia="Times New Roman" w:hAnsi="Arial" w:cs="Arial"/>
          <w:sz w:val="20"/>
          <w:szCs w:val="20"/>
          <w:lang w:val="en-GB" w:eastAsia="en-GB"/>
        </w:rPr>
        <w:t xml:space="preserve">e </w:t>
      </w:r>
      <w:r w:rsidR="00E81742">
        <w:rPr>
          <w:rFonts w:ascii="Arial" w:eastAsia="Times New Roman" w:hAnsi="Arial" w:cs="Arial"/>
          <w:sz w:val="20"/>
          <w:szCs w:val="20"/>
          <w:lang w:val="en-GB" w:eastAsia="en-GB"/>
        </w:rPr>
        <w:t xml:space="preserve">think a horizontal Key derivation </w:t>
      </w:r>
      <w:r w:rsidR="002E13E9">
        <w:rPr>
          <w:rFonts w:ascii="Arial" w:eastAsia="Times New Roman" w:hAnsi="Arial" w:cs="Arial"/>
          <w:sz w:val="20"/>
          <w:szCs w:val="20"/>
          <w:lang w:val="en-GB" w:eastAsia="en-GB"/>
        </w:rPr>
        <w:t>c</w:t>
      </w:r>
      <w:r w:rsidR="00E81742">
        <w:rPr>
          <w:rFonts w:ascii="Arial" w:eastAsia="Times New Roman" w:hAnsi="Arial" w:cs="Arial"/>
          <w:sz w:val="20"/>
          <w:szCs w:val="20"/>
          <w:lang w:val="en-GB" w:eastAsia="en-GB"/>
        </w:rPr>
        <w:t>ould be done in this case</w:t>
      </w:r>
      <w:r w:rsidR="00256906" w:rsidRPr="00CF75BD">
        <w:rPr>
          <w:rFonts w:ascii="Arial" w:hAnsi="Arial" w:cs="Arial"/>
          <w:lang w:eastAsia="en-GB"/>
        </w:rPr>
        <w:t xml:space="preserve">. </w:t>
      </w:r>
    </w:p>
    <w:p w14:paraId="2FD9F315" w14:textId="20F3D550" w:rsidR="0041303A" w:rsidRPr="00CF75BD" w:rsidRDefault="00E11241" w:rsidP="00CF75BD">
      <w:pPr>
        <w:pStyle w:val="ListParagraph"/>
        <w:numPr>
          <w:ilvl w:val="0"/>
          <w:numId w:val="36"/>
        </w:numPr>
        <w:rPr>
          <w:rFonts w:ascii="Arial" w:hAnsi="Arial" w:cs="Arial"/>
          <w:lang w:eastAsia="en-GB"/>
        </w:rPr>
      </w:pPr>
      <w:r w:rsidRPr="00CF75BD">
        <w:rPr>
          <w:rFonts w:ascii="Arial" w:eastAsia="Times New Roman" w:hAnsi="Arial" w:cs="Arial"/>
          <w:sz w:val="20"/>
          <w:szCs w:val="20"/>
          <w:lang w:val="en-GB" w:eastAsia="en-GB"/>
        </w:rPr>
        <w:t>Using option 3 wi</w:t>
      </w:r>
      <w:r w:rsidR="005417C8" w:rsidRPr="00CF75BD">
        <w:rPr>
          <w:rFonts w:ascii="Arial" w:eastAsia="Times New Roman" w:hAnsi="Arial" w:cs="Arial"/>
          <w:sz w:val="20"/>
          <w:szCs w:val="20"/>
          <w:lang w:val="en-GB" w:eastAsia="en-GB"/>
        </w:rPr>
        <w:t xml:space="preserve">th DCCH on </w:t>
      </w:r>
      <w:r w:rsidR="003159BA" w:rsidRPr="00CF75BD">
        <w:rPr>
          <w:rFonts w:ascii="Arial" w:eastAsia="Times New Roman" w:hAnsi="Arial" w:cs="Arial"/>
          <w:sz w:val="20"/>
          <w:szCs w:val="20"/>
          <w:lang w:val="en-GB" w:eastAsia="en-GB"/>
        </w:rPr>
        <w:t>SRB2</w:t>
      </w:r>
      <w:r w:rsidR="005417C8" w:rsidRPr="00CF75BD">
        <w:rPr>
          <w:rFonts w:ascii="Arial" w:eastAsia="Times New Roman" w:hAnsi="Arial" w:cs="Arial"/>
          <w:sz w:val="20"/>
          <w:szCs w:val="20"/>
          <w:lang w:val="en-GB" w:eastAsia="en-GB"/>
        </w:rPr>
        <w:t xml:space="preserve"> would offer higher reliability due to RLC AM</w:t>
      </w:r>
      <w:r w:rsidR="00EF1B6C" w:rsidRPr="00CF75BD">
        <w:rPr>
          <w:rFonts w:ascii="Arial" w:eastAsia="Times New Roman" w:hAnsi="Arial" w:cs="Arial"/>
          <w:sz w:val="20"/>
          <w:szCs w:val="20"/>
          <w:lang w:val="en-GB" w:eastAsia="en-GB"/>
        </w:rPr>
        <w:t xml:space="preserve">. We do not believe this </w:t>
      </w:r>
      <w:r w:rsidR="003159BA" w:rsidRPr="00CF75BD">
        <w:rPr>
          <w:rFonts w:ascii="Arial" w:eastAsia="Times New Roman" w:hAnsi="Arial" w:cs="Arial"/>
          <w:sz w:val="20"/>
          <w:szCs w:val="20"/>
          <w:lang w:val="en-GB" w:eastAsia="en-GB"/>
        </w:rPr>
        <w:t xml:space="preserve">would be needed as it is not </w:t>
      </w:r>
      <w:r w:rsidR="00B513F7" w:rsidRPr="00CF75BD">
        <w:rPr>
          <w:rFonts w:ascii="Arial" w:eastAsia="Times New Roman" w:hAnsi="Arial" w:cs="Arial"/>
          <w:sz w:val="20"/>
          <w:szCs w:val="20"/>
          <w:lang w:val="en-GB" w:eastAsia="en-GB"/>
        </w:rPr>
        <w:t xml:space="preserve">needed for the normal cases when a </w:t>
      </w:r>
      <w:proofErr w:type="spellStart"/>
      <w:r w:rsidR="00B513F7" w:rsidRPr="00CF75BD">
        <w:rPr>
          <w:rFonts w:ascii="Arial" w:eastAsia="Times New Roman" w:hAnsi="Arial" w:cs="Arial"/>
          <w:i/>
          <w:sz w:val="20"/>
          <w:szCs w:val="20"/>
          <w:lang w:val="en-GB" w:eastAsia="en-GB"/>
        </w:rPr>
        <w:t>RRCResumeRequest</w:t>
      </w:r>
      <w:proofErr w:type="spellEnd"/>
      <w:r w:rsidR="00B513F7" w:rsidRPr="00CF75BD">
        <w:rPr>
          <w:rFonts w:ascii="Arial" w:eastAsia="Times New Roman" w:hAnsi="Arial" w:cs="Arial"/>
          <w:sz w:val="20"/>
          <w:szCs w:val="20"/>
          <w:lang w:val="en-GB" w:eastAsia="en-GB"/>
        </w:rPr>
        <w:t xml:space="preserve"> is sent</w:t>
      </w:r>
      <w:r w:rsidR="004455A4" w:rsidRPr="00CF75BD">
        <w:rPr>
          <w:rFonts w:ascii="Arial" w:hAnsi="Arial" w:cs="Arial"/>
          <w:lang w:eastAsia="en-GB"/>
        </w:rPr>
        <w:t>.</w:t>
      </w:r>
    </w:p>
    <w:p w14:paraId="09583991" w14:textId="1C0D5D83" w:rsidR="00895243" w:rsidRDefault="00CE35A4" w:rsidP="00422CA6">
      <w:pPr>
        <w:pStyle w:val="ListParagraph"/>
        <w:numPr>
          <w:ilvl w:val="0"/>
          <w:numId w:val="36"/>
        </w:numPr>
        <w:rPr>
          <w:rFonts w:ascii="Arial" w:hAnsi="Arial" w:cs="Arial"/>
          <w:lang w:eastAsia="en-GB"/>
        </w:rPr>
      </w:pPr>
      <w:r w:rsidRPr="00CF75BD">
        <w:rPr>
          <w:rFonts w:ascii="Arial" w:eastAsia="Times New Roman" w:hAnsi="Arial" w:cs="Arial"/>
          <w:sz w:val="20"/>
          <w:szCs w:val="20"/>
          <w:lang w:val="en-GB" w:eastAsia="en-GB"/>
        </w:rPr>
        <w:t xml:space="preserve">Difficulties if anchor relocation is performed during the SDT procedure. </w:t>
      </w:r>
      <w:r w:rsidR="00424486" w:rsidRPr="00CF75BD">
        <w:rPr>
          <w:rFonts w:ascii="Arial" w:eastAsia="Times New Roman" w:hAnsi="Arial" w:cs="Arial"/>
          <w:sz w:val="20"/>
          <w:szCs w:val="20"/>
          <w:lang w:val="en-GB" w:eastAsia="en-GB"/>
        </w:rPr>
        <w:t xml:space="preserve">Since the second </w:t>
      </w:r>
      <w:proofErr w:type="spellStart"/>
      <w:r w:rsidR="00424486" w:rsidRPr="00CF75BD">
        <w:rPr>
          <w:rFonts w:ascii="Arial" w:eastAsia="Times New Roman" w:hAnsi="Arial" w:cs="Arial"/>
          <w:i/>
          <w:sz w:val="20"/>
          <w:szCs w:val="20"/>
          <w:lang w:val="en-GB" w:eastAsia="en-GB"/>
        </w:rPr>
        <w:t>RRCResumeRequest</w:t>
      </w:r>
      <w:proofErr w:type="spellEnd"/>
      <w:r w:rsidR="00424486" w:rsidRPr="00CF75BD">
        <w:rPr>
          <w:rFonts w:ascii="Arial" w:eastAsia="Times New Roman" w:hAnsi="Arial" w:cs="Arial"/>
          <w:sz w:val="20"/>
          <w:szCs w:val="20"/>
          <w:lang w:val="en-GB" w:eastAsia="en-GB"/>
        </w:rPr>
        <w:t xml:space="preserve"> would be transmitted in the same cell as</w:t>
      </w:r>
      <w:r w:rsidR="00C473E4" w:rsidRPr="00CF75BD">
        <w:rPr>
          <w:rFonts w:ascii="Arial" w:eastAsia="Times New Roman" w:hAnsi="Arial" w:cs="Arial"/>
          <w:sz w:val="20"/>
          <w:szCs w:val="20"/>
          <w:lang w:val="en-GB" w:eastAsia="en-GB"/>
        </w:rPr>
        <w:t xml:space="preserve"> the ongoing SDT procedure (which would then have the UEs AS context)</w:t>
      </w:r>
      <w:r w:rsidR="00422CA6" w:rsidRPr="00CF75BD">
        <w:rPr>
          <w:rFonts w:ascii="Arial" w:eastAsia="Times New Roman" w:hAnsi="Arial" w:cs="Arial"/>
          <w:sz w:val="20"/>
          <w:szCs w:val="20"/>
          <w:lang w:val="en-GB" w:eastAsia="en-GB"/>
        </w:rPr>
        <w:t xml:space="preserve"> this should not be an issue</w:t>
      </w:r>
      <w:r w:rsidR="00422CA6" w:rsidRPr="00CF75BD">
        <w:rPr>
          <w:rFonts w:ascii="Arial" w:hAnsi="Arial" w:cs="Arial"/>
          <w:lang w:eastAsia="en-GB"/>
        </w:rPr>
        <w:t>.</w:t>
      </w:r>
      <w:r w:rsidR="00B513F7" w:rsidRPr="00CF75BD">
        <w:rPr>
          <w:rFonts w:ascii="Arial" w:hAnsi="Arial" w:cs="Arial"/>
          <w:lang w:eastAsia="en-GB"/>
        </w:rPr>
        <w:t xml:space="preserve"> </w:t>
      </w:r>
    </w:p>
    <w:p w14:paraId="24B34B7B" w14:textId="77777777" w:rsidR="00126B76" w:rsidRDefault="00126B76" w:rsidP="00126B76">
      <w:pPr>
        <w:rPr>
          <w:rFonts w:ascii="Arial" w:hAnsi="Arial" w:cs="Arial"/>
          <w:lang w:eastAsia="en-GB"/>
        </w:rPr>
      </w:pPr>
    </w:p>
    <w:p w14:paraId="4ADFE82F" w14:textId="77777777" w:rsidR="00027653" w:rsidRDefault="00E14249" w:rsidP="001938A1">
      <w:pPr>
        <w:rPr>
          <w:rFonts w:ascii="Arial" w:hAnsi="Arial" w:cs="Arial"/>
          <w:lang w:eastAsia="en-GB"/>
        </w:rPr>
      </w:pPr>
      <w:r w:rsidRPr="00CF75BD">
        <w:rPr>
          <w:rFonts w:ascii="Arial" w:hAnsi="Arial" w:cs="Arial"/>
          <w:lang w:eastAsia="en-GB"/>
        </w:rPr>
        <w:t>Also,</w:t>
      </w:r>
      <w:r w:rsidR="001938A1" w:rsidRPr="00CF75BD">
        <w:rPr>
          <w:rFonts w:ascii="Arial" w:hAnsi="Arial" w:cs="Arial"/>
          <w:lang w:eastAsia="en-GB"/>
        </w:rPr>
        <w:t xml:space="preserve"> the other options</w:t>
      </w:r>
      <w:r w:rsidRPr="00CF75BD">
        <w:rPr>
          <w:rFonts w:ascii="Arial" w:hAnsi="Arial" w:cs="Arial"/>
          <w:lang w:eastAsia="en-GB"/>
        </w:rPr>
        <w:t xml:space="preserve"> will require </w:t>
      </w:r>
      <w:r w:rsidR="002C3A21" w:rsidRPr="00CF75BD">
        <w:rPr>
          <w:rFonts w:ascii="Arial" w:hAnsi="Arial" w:cs="Arial"/>
          <w:lang w:eastAsia="en-GB"/>
        </w:rPr>
        <w:t xml:space="preserve">discussions of </w:t>
      </w:r>
      <w:r w:rsidR="003A1702" w:rsidRPr="00CF75BD">
        <w:rPr>
          <w:rFonts w:ascii="Arial" w:hAnsi="Arial" w:cs="Arial"/>
          <w:lang w:eastAsia="en-GB"/>
        </w:rPr>
        <w:t>new message format</w:t>
      </w:r>
      <w:r w:rsidR="00520C1B" w:rsidRPr="00CF75BD">
        <w:rPr>
          <w:rFonts w:ascii="Arial" w:hAnsi="Arial" w:cs="Arial"/>
          <w:lang w:eastAsia="en-GB"/>
        </w:rPr>
        <w:t>s</w:t>
      </w:r>
      <w:r w:rsidR="002C3A21" w:rsidRPr="00CF75BD">
        <w:rPr>
          <w:rFonts w:ascii="Arial" w:hAnsi="Arial" w:cs="Arial"/>
          <w:lang w:eastAsia="en-GB"/>
        </w:rPr>
        <w:t xml:space="preserve"> </w:t>
      </w:r>
      <w:r w:rsidR="007A190F">
        <w:rPr>
          <w:rFonts w:ascii="Arial" w:hAnsi="Arial" w:cs="Arial"/>
          <w:lang w:eastAsia="en-GB"/>
        </w:rPr>
        <w:t xml:space="preserve">which may be lengthy </w:t>
      </w:r>
      <w:proofErr w:type="gramStart"/>
      <w:r w:rsidR="002C3A21" w:rsidRPr="00CF75BD">
        <w:rPr>
          <w:rFonts w:ascii="Arial" w:hAnsi="Arial" w:cs="Arial"/>
          <w:lang w:eastAsia="en-GB"/>
        </w:rPr>
        <w:t>and</w:t>
      </w:r>
      <w:r w:rsidR="00B36BD8">
        <w:rPr>
          <w:rFonts w:ascii="Arial" w:hAnsi="Arial" w:cs="Arial"/>
          <w:lang w:eastAsia="en-GB"/>
        </w:rPr>
        <w:t xml:space="preserve"> also</w:t>
      </w:r>
      <w:proofErr w:type="gramEnd"/>
      <w:r w:rsidR="00B36BD8">
        <w:rPr>
          <w:rFonts w:ascii="Arial" w:hAnsi="Arial" w:cs="Arial"/>
          <w:lang w:eastAsia="en-GB"/>
        </w:rPr>
        <w:t xml:space="preserve"> of</w:t>
      </w:r>
      <w:r w:rsidR="002C3A21" w:rsidRPr="00CF75BD">
        <w:rPr>
          <w:rFonts w:ascii="Arial" w:hAnsi="Arial" w:cs="Arial"/>
          <w:lang w:eastAsia="en-GB"/>
        </w:rPr>
        <w:t xml:space="preserve"> how to handle the case when</w:t>
      </w:r>
      <w:r w:rsidR="00CE3E38" w:rsidRPr="00CF75BD">
        <w:rPr>
          <w:rFonts w:ascii="Arial" w:hAnsi="Arial" w:cs="Arial"/>
          <w:lang w:eastAsia="en-GB"/>
        </w:rPr>
        <w:t xml:space="preserve"> no grant is available </w:t>
      </w:r>
      <w:r w:rsidR="00520C1B" w:rsidRPr="00CF75BD">
        <w:rPr>
          <w:rFonts w:ascii="Arial" w:hAnsi="Arial" w:cs="Arial"/>
          <w:lang w:eastAsia="en-GB"/>
        </w:rPr>
        <w:t>so that</w:t>
      </w:r>
      <w:r w:rsidR="00CE3E38" w:rsidRPr="00CF75BD">
        <w:rPr>
          <w:rFonts w:ascii="Arial" w:hAnsi="Arial" w:cs="Arial"/>
          <w:lang w:eastAsia="en-GB"/>
        </w:rPr>
        <w:t xml:space="preserve"> the RA procedure is used</w:t>
      </w:r>
      <w:r w:rsidR="001D2990" w:rsidRPr="00CF75BD">
        <w:rPr>
          <w:rFonts w:ascii="Arial" w:hAnsi="Arial" w:cs="Arial"/>
          <w:lang w:eastAsia="en-GB"/>
        </w:rPr>
        <w:t>.</w:t>
      </w:r>
      <w:r w:rsidR="00027653">
        <w:rPr>
          <w:rFonts w:ascii="Arial" w:hAnsi="Arial" w:cs="Arial"/>
          <w:lang w:eastAsia="en-GB"/>
        </w:rPr>
        <w:t xml:space="preserve"> We propose</w:t>
      </w:r>
    </w:p>
    <w:p w14:paraId="20A65C2F" w14:textId="7A11DD05" w:rsidR="00027653" w:rsidRPr="00070156" w:rsidRDefault="00027653" w:rsidP="00027653">
      <w:pPr>
        <w:pStyle w:val="Proposal"/>
        <w:tabs>
          <w:tab w:val="clear" w:pos="1304"/>
        </w:tabs>
        <w:ind w:left="1701" w:hanging="1701"/>
        <w:rPr>
          <w:bCs w:val="0"/>
          <w:lang w:eastAsia="sv-SE"/>
        </w:rPr>
      </w:pPr>
      <w:bookmarkStart w:id="11" w:name="_Toc68177749"/>
      <w:r>
        <w:rPr>
          <w:rFonts w:cs="Arial"/>
          <w:lang w:eastAsia="en-GB"/>
        </w:rPr>
        <w:t>I</w:t>
      </w:r>
      <w:r w:rsidRPr="00BD2CE4">
        <w:rPr>
          <w:rFonts w:cs="Arial"/>
          <w:lang w:eastAsia="en-GB"/>
        </w:rPr>
        <w:t>n case non-SDT data arrives in the UE buffer during an ongoing SDT procedure</w:t>
      </w:r>
      <w:r>
        <w:rPr>
          <w:rFonts w:cs="Arial"/>
          <w:lang w:eastAsia="en-GB"/>
        </w:rPr>
        <w:t xml:space="preserve">, a new </w:t>
      </w:r>
      <w:proofErr w:type="spellStart"/>
      <w:r>
        <w:rPr>
          <w:rFonts w:cs="Arial"/>
          <w:lang w:eastAsia="en-GB"/>
        </w:rPr>
        <w:t>RRCResumeRequest</w:t>
      </w:r>
      <w:proofErr w:type="spellEnd"/>
      <w:r>
        <w:rPr>
          <w:rFonts w:cs="Arial"/>
          <w:lang w:eastAsia="en-GB"/>
        </w:rPr>
        <w:t xml:space="preserve"> should be </w:t>
      </w:r>
      <w:r w:rsidR="00227310">
        <w:rPr>
          <w:rFonts w:cs="Arial"/>
          <w:lang w:eastAsia="en-GB"/>
        </w:rPr>
        <w:t>triggered</w:t>
      </w:r>
      <w:r>
        <w:rPr>
          <w:iCs/>
          <w:noProof/>
          <w:lang w:eastAsia="ko-KR"/>
        </w:rPr>
        <w:t>.</w:t>
      </w:r>
      <w:bookmarkEnd w:id="11"/>
    </w:p>
    <w:p w14:paraId="6AC99A10" w14:textId="24935942" w:rsidR="009B6DE8" w:rsidRDefault="008A3990" w:rsidP="000B254E">
      <w:pPr>
        <w:pStyle w:val="Heading2"/>
      </w:pPr>
      <w:r>
        <w:t>2.</w:t>
      </w:r>
      <w:r w:rsidR="008859EF">
        <w:t>3</w:t>
      </w:r>
      <w:r>
        <w:tab/>
      </w:r>
      <w:r w:rsidR="009B6DE8">
        <w:t>Cell re-selection</w:t>
      </w:r>
    </w:p>
    <w:p w14:paraId="0F7CB396" w14:textId="353E717E" w:rsidR="00456685" w:rsidRPr="00621A23" w:rsidRDefault="00093B1C" w:rsidP="00CF75BD">
      <w:pPr>
        <w:rPr>
          <w:lang w:val="en-US" w:eastAsia="ko-KR"/>
        </w:rPr>
      </w:pPr>
      <w:r w:rsidRPr="00CF75BD">
        <w:rPr>
          <w:rFonts w:ascii="Arial" w:hAnsi="Arial" w:cs="Arial"/>
          <w:lang w:eastAsia="en-GB"/>
        </w:rPr>
        <w:t>In legacy, if an inactive UE during the Resume procedure</w:t>
      </w:r>
      <w:r w:rsidR="004C1643" w:rsidRPr="00CF75BD">
        <w:rPr>
          <w:rFonts w:ascii="Arial" w:hAnsi="Arial" w:cs="Arial"/>
          <w:lang w:eastAsia="en-GB"/>
        </w:rPr>
        <w:t xml:space="preserve"> triggers cell-reselection</w:t>
      </w:r>
      <w:r w:rsidR="00EF10B5" w:rsidRPr="00CF75BD">
        <w:rPr>
          <w:rFonts w:ascii="Arial" w:hAnsi="Arial" w:cs="Arial"/>
          <w:lang w:eastAsia="en-GB"/>
        </w:rPr>
        <w:t>, it will tra</w:t>
      </w:r>
      <w:r w:rsidR="002E5AF7" w:rsidRPr="00CF75BD">
        <w:rPr>
          <w:rFonts w:ascii="Arial" w:hAnsi="Arial" w:cs="Arial"/>
          <w:lang w:eastAsia="en-GB"/>
        </w:rPr>
        <w:t>nsit to idle</w:t>
      </w:r>
      <w:r w:rsidR="002D20DC" w:rsidRPr="00CF75BD">
        <w:rPr>
          <w:rFonts w:ascii="Arial" w:hAnsi="Arial" w:cs="Arial"/>
          <w:lang w:eastAsia="en-GB"/>
        </w:rPr>
        <w:t>.</w:t>
      </w:r>
      <w:r w:rsidR="00D14871" w:rsidRPr="00CF75BD">
        <w:rPr>
          <w:rFonts w:ascii="Arial" w:hAnsi="Arial" w:cs="Arial"/>
          <w:lang w:eastAsia="en-GB"/>
        </w:rPr>
        <w:t xml:space="preserve"> </w:t>
      </w:r>
      <w:r w:rsidR="00B66055" w:rsidRPr="00CF75BD">
        <w:rPr>
          <w:rFonts w:ascii="Arial" w:hAnsi="Arial" w:cs="Arial"/>
          <w:lang w:eastAsia="en-GB"/>
        </w:rPr>
        <w:t xml:space="preserve">The </w:t>
      </w:r>
      <w:r w:rsidR="0084146B" w:rsidRPr="00CF75BD">
        <w:rPr>
          <w:rFonts w:ascii="Arial" w:hAnsi="Arial" w:cs="Arial"/>
          <w:lang w:eastAsia="en-GB"/>
        </w:rPr>
        <w:t>occurrence</w:t>
      </w:r>
      <w:r w:rsidR="00B66055" w:rsidRPr="00CF75BD">
        <w:rPr>
          <w:rFonts w:ascii="Arial" w:hAnsi="Arial" w:cs="Arial"/>
          <w:lang w:eastAsia="en-GB"/>
        </w:rPr>
        <w:t xml:space="preserve"> of</w:t>
      </w:r>
      <w:r w:rsidR="00D14871" w:rsidRPr="00CF75BD">
        <w:rPr>
          <w:rFonts w:ascii="Arial" w:hAnsi="Arial" w:cs="Arial"/>
          <w:lang w:eastAsia="en-GB"/>
        </w:rPr>
        <w:t xml:space="preserve"> cell reselection during the legacy </w:t>
      </w:r>
      <w:r w:rsidR="00897176" w:rsidRPr="00CF75BD">
        <w:rPr>
          <w:rFonts w:ascii="Arial" w:hAnsi="Arial" w:cs="Arial"/>
          <w:lang w:eastAsia="en-GB"/>
        </w:rPr>
        <w:t>Resume procedure</w:t>
      </w:r>
      <w:r w:rsidR="008E559C" w:rsidRPr="00CF75BD">
        <w:rPr>
          <w:rFonts w:ascii="Arial" w:hAnsi="Arial" w:cs="Arial"/>
          <w:lang w:eastAsia="en-GB"/>
        </w:rPr>
        <w:t xml:space="preserve"> </w:t>
      </w:r>
      <w:r w:rsidR="00F75308" w:rsidRPr="00CF75BD">
        <w:rPr>
          <w:rFonts w:ascii="Arial" w:hAnsi="Arial" w:cs="Arial"/>
          <w:lang w:eastAsia="en-GB"/>
        </w:rPr>
        <w:t>would be</w:t>
      </w:r>
      <w:r w:rsidR="00517675" w:rsidRPr="00CF75BD">
        <w:rPr>
          <w:rFonts w:ascii="Arial" w:hAnsi="Arial" w:cs="Arial"/>
          <w:lang w:eastAsia="en-GB"/>
        </w:rPr>
        <w:t xml:space="preserve"> a rather</w:t>
      </w:r>
      <w:r w:rsidR="00F75308" w:rsidRPr="00CF75BD">
        <w:rPr>
          <w:rFonts w:ascii="Arial" w:hAnsi="Arial" w:cs="Arial"/>
          <w:lang w:eastAsia="en-GB"/>
        </w:rPr>
        <w:t xml:space="preserve"> uncommon situation</w:t>
      </w:r>
      <w:r w:rsidR="0084146B" w:rsidRPr="00CF75BD">
        <w:rPr>
          <w:rFonts w:ascii="Arial" w:hAnsi="Arial" w:cs="Arial"/>
          <w:lang w:eastAsia="en-GB"/>
        </w:rPr>
        <w:t>.</w:t>
      </w:r>
      <w:r w:rsidR="00832136" w:rsidRPr="00CF75BD">
        <w:rPr>
          <w:rFonts w:ascii="Arial" w:hAnsi="Arial" w:cs="Arial"/>
          <w:lang w:eastAsia="en-GB"/>
        </w:rPr>
        <w:t xml:space="preserve"> However,</w:t>
      </w:r>
      <w:r w:rsidR="00F75308" w:rsidRPr="00CF75BD">
        <w:rPr>
          <w:rFonts w:ascii="Arial" w:hAnsi="Arial" w:cs="Arial"/>
          <w:lang w:eastAsia="en-GB"/>
        </w:rPr>
        <w:t xml:space="preserve"> the likelihood of cell reselection</w:t>
      </w:r>
      <w:r w:rsidR="00C8503F" w:rsidRPr="00CF75BD">
        <w:rPr>
          <w:rFonts w:ascii="Arial" w:hAnsi="Arial" w:cs="Arial"/>
          <w:lang w:eastAsia="en-GB"/>
        </w:rPr>
        <w:t xml:space="preserve"> during a</w:t>
      </w:r>
      <w:r w:rsidR="00B957AB" w:rsidRPr="00CF75BD">
        <w:rPr>
          <w:rFonts w:ascii="Arial" w:hAnsi="Arial" w:cs="Arial"/>
          <w:lang w:eastAsia="en-GB"/>
        </w:rPr>
        <w:t xml:space="preserve"> SDT</w:t>
      </w:r>
      <w:r w:rsidR="00031AE4" w:rsidRPr="00CF75BD">
        <w:rPr>
          <w:rFonts w:ascii="Arial" w:hAnsi="Arial" w:cs="Arial"/>
          <w:lang w:eastAsia="en-GB"/>
        </w:rPr>
        <w:t xml:space="preserve"> procedure </w:t>
      </w:r>
      <w:r w:rsidR="00206D01" w:rsidRPr="00CF75BD">
        <w:rPr>
          <w:rFonts w:ascii="Arial" w:hAnsi="Arial" w:cs="Arial"/>
          <w:lang w:eastAsia="en-GB"/>
        </w:rPr>
        <w:t xml:space="preserve">may be </w:t>
      </w:r>
      <w:r w:rsidR="00170EB2" w:rsidRPr="00CF75BD">
        <w:rPr>
          <w:rFonts w:ascii="Arial" w:hAnsi="Arial" w:cs="Arial"/>
          <w:lang w:eastAsia="en-GB"/>
        </w:rPr>
        <w:t>higher, considering t</w:t>
      </w:r>
      <w:r w:rsidR="00A37F97" w:rsidRPr="00CF75BD">
        <w:rPr>
          <w:rFonts w:ascii="Arial" w:hAnsi="Arial" w:cs="Arial"/>
          <w:lang w:eastAsia="en-GB"/>
        </w:rPr>
        <w:t>hat an SDT</w:t>
      </w:r>
      <w:r w:rsidR="001D5860" w:rsidRPr="00CF75BD">
        <w:rPr>
          <w:rFonts w:ascii="Arial" w:hAnsi="Arial" w:cs="Arial"/>
          <w:lang w:eastAsia="en-GB"/>
        </w:rPr>
        <w:t xml:space="preserve"> procedure</w:t>
      </w:r>
      <w:r w:rsidR="00A37F97" w:rsidRPr="00CF75BD">
        <w:rPr>
          <w:rFonts w:ascii="Arial" w:hAnsi="Arial" w:cs="Arial"/>
          <w:lang w:eastAsia="en-GB"/>
        </w:rPr>
        <w:t xml:space="preserve"> may have subsequent transmissions</w:t>
      </w:r>
      <w:r w:rsidR="001D5860" w:rsidRPr="00CF75BD">
        <w:rPr>
          <w:rFonts w:ascii="Arial" w:hAnsi="Arial" w:cs="Arial"/>
          <w:lang w:eastAsia="en-GB"/>
        </w:rPr>
        <w:t xml:space="preserve"> and therefore continue for a longer time than a legacy Resume procedure.</w:t>
      </w:r>
      <w:r w:rsidR="00E5505A" w:rsidRPr="00CF75BD">
        <w:rPr>
          <w:rFonts w:ascii="Arial" w:hAnsi="Arial" w:cs="Arial"/>
          <w:lang w:eastAsia="en-GB"/>
        </w:rPr>
        <w:t xml:space="preserve"> </w:t>
      </w:r>
      <w:proofErr w:type="spellStart"/>
      <w:r w:rsidR="00E5505A" w:rsidRPr="00CF75BD">
        <w:rPr>
          <w:rFonts w:ascii="Arial" w:hAnsi="Arial" w:cs="Arial"/>
          <w:lang w:eastAsia="en-GB"/>
        </w:rPr>
        <w:t>It</w:t>
      </w:r>
      <w:r w:rsidR="00646812" w:rsidRPr="00CF75BD">
        <w:rPr>
          <w:rFonts w:ascii="Arial" w:hAnsi="Arial" w:cs="Arial"/>
          <w:lang w:eastAsia="en-GB"/>
        </w:rPr>
        <w:t>could</w:t>
      </w:r>
      <w:proofErr w:type="spellEnd"/>
      <w:r w:rsidR="00E5505A" w:rsidRPr="00CF75BD">
        <w:rPr>
          <w:rFonts w:ascii="Arial" w:hAnsi="Arial" w:cs="Arial"/>
          <w:lang w:eastAsia="en-GB"/>
        </w:rPr>
        <w:t xml:space="preserve"> therefore be beneficial to </w:t>
      </w:r>
      <w:r w:rsidR="003E3FCF" w:rsidRPr="00CF75BD">
        <w:rPr>
          <w:rFonts w:ascii="Arial" w:hAnsi="Arial" w:cs="Arial"/>
          <w:lang w:eastAsia="en-GB"/>
        </w:rPr>
        <w:t xml:space="preserve">have a </w:t>
      </w:r>
      <w:r w:rsidR="001F0D3E" w:rsidRPr="00CF75BD">
        <w:rPr>
          <w:rFonts w:ascii="Arial" w:hAnsi="Arial" w:cs="Arial"/>
          <w:lang w:eastAsia="en-GB"/>
        </w:rPr>
        <w:t xml:space="preserve">simple </w:t>
      </w:r>
      <w:r w:rsidR="003E3FCF" w:rsidRPr="00CF75BD">
        <w:rPr>
          <w:rFonts w:ascii="Arial" w:hAnsi="Arial" w:cs="Arial"/>
          <w:lang w:eastAsia="en-GB"/>
        </w:rPr>
        <w:t>mechanism to avoid sending the UE</w:t>
      </w:r>
      <w:r w:rsidR="0008399D" w:rsidRPr="00CF75BD">
        <w:rPr>
          <w:rFonts w:ascii="Arial" w:hAnsi="Arial" w:cs="Arial"/>
          <w:lang w:eastAsia="en-GB"/>
        </w:rPr>
        <w:t xml:space="preserve"> to Idle</w:t>
      </w:r>
      <w:r w:rsidR="00A0560B" w:rsidRPr="00CF75BD">
        <w:rPr>
          <w:rFonts w:ascii="Arial" w:hAnsi="Arial" w:cs="Arial"/>
          <w:lang w:eastAsia="en-GB"/>
        </w:rPr>
        <w:t xml:space="preserve">, </w:t>
      </w:r>
      <w:r w:rsidR="00483F06" w:rsidRPr="00CF75BD">
        <w:rPr>
          <w:rFonts w:ascii="Arial" w:hAnsi="Arial" w:cs="Arial"/>
          <w:lang w:eastAsia="en-GB"/>
        </w:rPr>
        <w:t xml:space="preserve">to avoid the extra latency from transiting to Idle and </w:t>
      </w:r>
      <w:r w:rsidR="00A671D0" w:rsidRPr="00CF75BD">
        <w:rPr>
          <w:rFonts w:ascii="Arial" w:hAnsi="Arial" w:cs="Arial"/>
          <w:lang w:eastAsia="en-GB"/>
        </w:rPr>
        <w:t>doing a</w:t>
      </w:r>
      <w:r w:rsidR="00A779D8" w:rsidRPr="00CF75BD">
        <w:rPr>
          <w:rFonts w:ascii="Arial" w:hAnsi="Arial" w:cs="Arial"/>
          <w:lang w:eastAsia="en-GB"/>
        </w:rPr>
        <w:t>n RRC Connection establishment in the new cell.</w:t>
      </w:r>
      <w:r w:rsidR="00380F64" w:rsidRPr="00CF75BD">
        <w:rPr>
          <w:rFonts w:ascii="Arial" w:hAnsi="Arial" w:cs="Arial"/>
          <w:lang w:eastAsia="en-GB"/>
        </w:rPr>
        <w:t xml:space="preserve"> </w:t>
      </w:r>
      <w:r w:rsidR="001A3E0B" w:rsidRPr="00CF75BD">
        <w:rPr>
          <w:rFonts w:ascii="Arial" w:hAnsi="Arial" w:cs="Arial"/>
          <w:lang w:eastAsia="en-GB"/>
        </w:rPr>
        <w:t>This could be</w:t>
      </w:r>
      <w:r w:rsidR="00EE587A" w:rsidRPr="00CF75BD">
        <w:rPr>
          <w:rFonts w:ascii="Arial" w:hAnsi="Arial" w:cs="Arial"/>
          <w:lang w:eastAsia="en-GB"/>
        </w:rPr>
        <w:t xml:space="preserve"> </w:t>
      </w:r>
      <w:r w:rsidR="00380F64" w:rsidRPr="00CF75BD">
        <w:rPr>
          <w:rFonts w:ascii="Arial" w:hAnsi="Arial" w:cs="Arial"/>
          <w:lang w:eastAsia="en-GB"/>
        </w:rPr>
        <w:t>achieved</w:t>
      </w:r>
      <w:r w:rsidR="0016425A" w:rsidRPr="00CF75BD">
        <w:rPr>
          <w:rFonts w:ascii="Arial" w:hAnsi="Arial" w:cs="Arial"/>
          <w:lang w:eastAsia="en-GB"/>
        </w:rPr>
        <w:t xml:space="preserve"> by one of the </w:t>
      </w:r>
      <w:r w:rsidR="00EE587A" w:rsidRPr="00CF75BD">
        <w:rPr>
          <w:rFonts w:ascii="Arial" w:hAnsi="Arial" w:cs="Arial"/>
          <w:lang w:eastAsia="en-GB"/>
        </w:rPr>
        <w:t>following</w:t>
      </w:r>
      <w:r w:rsidR="00456685" w:rsidRPr="00CF75BD">
        <w:rPr>
          <w:rFonts w:ascii="Arial" w:hAnsi="Arial" w:cs="Arial"/>
          <w:lang w:eastAsia="en-GB"/>
        </w:rPr>
        <w:t xml:space="preserve"> options:</w:t>
      </w:r>
    </w:p>
    <w:p w14:paraId="6B6E1612" w14:textId="09551FC5" w:rsidR="0076589E" w:rsidRPr="00CF75BD" w:rsidRDefault="00DC5B60" w:rsidP="00090C25">
      <w:pPr>
        <w:pStyle w:val="BodyText"/>
        <w:numPr>
          <w:ilvl w:val="0"/>
          <w:numId w:val="30"/>
        </w:numPr>
        <w:rPr>
          <w:rFonts w:cs="Arial"/>
          <w:lang w:val="en-US" w:eastAsia="ko-KR"/>
        </w:rPr>
      </w:pPr>
      <w:r w:rsidRPr="00CF75BD">
        <w:rPr>
          <w:rFonts w:cs="Arial"/>
          <w:lang w:val="en-US" w:eastAsia="ko-KR"/>
        </w:rPr>
        <w:lastRenderedPageBreak/>
        <w:t>Disable</w:t>
      </w:r>
      <w:r w:rsidR="003E56AE" w:rsidRPr="00CF75BD">
        <w:rPr>
          <w:rFonts w:cs="Arial"/>
          <w:lang w:val="en-US" w:eastAsia="ko-KR"/>
        </w:rPr>
        <w:t xml:space="preserve"> cell reselection </w:t>
      </w:r>
      <w:r w:rsidR="00D16220" w:rsidRPr="00CF75BD">
        <w:rPr>
          <w:rFonts w:cs="Arial"/>
          <w:lang w:val="en-US" w:eastAsia="ko-KR"/>
        </w:rPr>
        <w:t>when SDT is initiated</w:t>
      </w:r>
      <w:r w:rsidR="00232088" w:rsidRPr="00CF75BD">
        <w:rPr>
          <w:rFonts w:cs="Arial"/>
          <w:lang w:val="en-US" w:eastAsia="ko-KR"/>
        </w:rPr>
        <w:t xml:space="preserve"> or </w:t>
      </w:r>
      <w:r w:rsidR="00AB7770" w:rsidRPr="00CF75BD">
        <w:rPr>
          <w:rFonts w:cs="Arial"/>
          <w:lang w:val="en-US" w:eastAsia="ko-KR"/>
        </w:rPr>
        <w:t xml:space="preserve">have the </w:t>
      </w:r>
      <w:proofErr w:type="spellStart"/>
      <w:r w:rsidR="00AB7770" w:rsidRPr="00CF75BD">
        <w:rPr>
          <w:rFonts w:cs="Arial"/>
          <w:lang w:val="en-US" w:eastAsia="ko-KR"/>
        </w:rPr>
        <w:t>gNB</w:t>
      </w:r>
      <w:proofErr w:type="spellEnd"/>
      <w:r w:rsidR="00AB7770" w:rsidRPr="00CF75BD">
        <w:rPr>
          <w:rFonts w:cs="Arial"/>
          <w:lang w:val="en-US" w:eastAsia="ko-KR"/>
        </w:rPr>
        <w:t xml:space="preserve"> to update security parameters </w:t>
      </w:r>
      <w:r w:rsidR="0038128E" w:rsidRPr="00CF75BD">
        <w:rPr>
          <w:rFonts w:cs="Arial"/>
          <w:lang w:val="en-US" w:eastAsia="ko-KR"/>
        </w:rPr>
        <w:t>immediately</w:t>
      </w:r>
      <w:r w:rsidR="00741D3D" w:rsidRPr="00CF75BD">
        <w:rPr>
          <w:rFonts w:cs="Arial"/>
          <w:lang w:val="en-US" w:eastAsia="ko-KR"/>
        </w:rPr>
        <w:t xml:space="preserve"> after</w:t>
      </w:r>
      <w:r w:rsidR="0038128E" w:rsidRPr="00CF75BD">
        <w:rPr>
          <w:rFonts w:cs="Arial"/>
          <w:lang w:val="en-US" w:eastAsia="ko-KR"/>
        </w:rPr>
        <w:t xml:space="preserve"> receiving the </w:t>
      </w:r>
      <w:proofErr w:type="spellStart"/>
      <w:r w:rsidR="0038128E" w:rsidRPr="00CF75BD">
        <w:rPr>
          <w:rFonts w:cs="Arial"/>
          <w:lang w:val="en-US" w:eastAsia="ko-KR"/>
        </w:rPr>
        <w:t>RRCResumeRequest</w:t>
      </w:r>
      <w:proofErr w:type="spellEnd"/>
      <w:r w:rsidR="0038128E" w:rsidRPr="00CF75BD">
        <w:rPr>
          <w:rFonts w:cs="Arial"/>
          <w:lang w:val="en-US" w:eastAsia="ko-KR"/>
        </w:rPr>
        <w:t xml:space="preserve"> to enable </w:t>
      </w:r>
      <w:r w:rsidR="0019692A" w:rsidRPr="00CF75BD">
        <w:rPr>
          <w:rFonts w:cs="Arial"/>
          <w:lang w:val="en-US" w:eastAsia="ko-KR"/>
        </w:rPr>
        <w:t xml:space="preserve">sending a new </w:t>
      </w:r>
      <w:proofErr w:type="spellStart"/>
      <w:r w:rsidR="0019692A" w:rsidRPr="00CF75BD">
        <w:rPr>
          <w:rFonts w:cs="Arial"/>
          <w:lang w:val="en-US" w:eastAsia="ko-KR"/>
        </w:rPr>
        <w:t>RRCResume</w:t>
      </w:r>
      <w:r w:rsidR="004136E6" w:rsidRPr="00CF75BD">
        <w:rPr>
          <w:rFonts w:cs="Arial"/>
          <w:lang w:val="en-US" w:eastAsia="ko-KR"/>
        </w:rPr>
        <w:t>R</w:t>
      </w:r>
      <w:r w:rsidR="0019692A" w:rsidRPr="00CF75BD">
        <w:rPr>
          <w:rFonts w:cs="Arial"/>
          <w:lang w:val="en-US" w:eastAsia="ko-KR"/>
        </w:rPr>
        <w:t>equest</w:t>
      </w:r>
      <w:proofErr w:type="spellEnd"/>
      <w:r w:rsidR="0019692A" w:rsidRPr="00CF75BD">
        <w:rPr>
          <w:rFonts w:cs="Arial"/>
          <w:lang w:val="en-US" w:eastAsia="ko-KR"/>
        </w:rPr>
        <w:t xml:space="preserve"> </w:t>
      </w:r>
      <w:r w:rsidR="003A726C" w:rsidRPr="00CF75BD">
        <w:rPr>
          <w:rFonts w:cs="Arial"/>
          <w:lang w:val="en-US" w:eastAsia="ko-KR"/>
        </w:rPr>
        <w:t>after cell re-selection</w:t>
      </w:r>
    </w:p>
    <w:p w14:paraId="01FD5124" w14:textId="4F762DC6" w:rsidR="00093B1C" w:rsidRPr="00CF75BD" w:rsidRDefault="004D0EF8" w:rsidP="00090C25">
      <w:pPr>
        <w:pStyle w:val="BodyText"/>
        <w:numPr>
          <w:ilvl w:val="0"/>
          <w:numId w:val="30"/>
        </w:numPr>
        <w:rPr>
          <w:rFonts w:cs="Arial"/>
          <w:lang w:val="en-US" w:eastAsia="ko-KR"/>
        </w:rPr>
      </w:pPr>
      <w:r>
        <w:rPr>
          <w:rFonts w:cs="Arial"/>
          <w:lang w:val="en-US" w:eastAsia="ko-KR"/>
        </w:rPr>
        <w:t>S</w:t>
      </w:r>
      <w:r w:rsidRPr="00BD2CE4">
        <w:rPr>
          <w:rFonts w:cs="Arial"/>
          <w:lang w:val="en-US" w:eastAsia="ko-KR"/>
        </w:rPr>
        <w:t>top the ongoing SDT procedure and initiate a new SDT procedure on the new cell</w:t>
      </w:r>
      <w:r w:rsidRPr="00C211E8" w:rsidDel="002E42E5">
        <w:rPr>
          <w:rFonts w:cs="Arial"/>
          <w:lang w:val="en-US" w:eastAsia="ko-KR"/>
        </w:rPr>
        <w:t xml:space="preserve"> </w:t>
      </w:r>
      <w:r>
        <w:rPr>
          <w:rFonts w:cs="Arial"/>
          <w:lang w:val="en-US" w:eastAsia="ko-KR"/>
        </w:rPr>
        <w:t>w</w:t>
      </w:r>
      <w:r w:rsidR="002E42E5" w:rsidRPr="00CF75BD">
        <w:rPr>
          <w:rFonts w:cs="Arial"/>
          <w:lang w:val="en-US" w:eastAsia="ko-KR"/>
        </w:rPr>
        <w:t>hen</w:t>
      </w:r>
      <w:r w:rsidR="0076589E" w:rsidRPr="00CF75BD">
        <w:rPr>
          <w:rFonts w:cs="Arial"/>
          <w:lang w:val="en-US" w:eastAsia="ko-KR"/>
        </w:rPr>
        <w:t xml:space="preserve"> </w:t>
      </w:r>
      <w:r w:rsidR="005D6677" w:rsidRPr="00CF75BD">
        <w:rPr>
          <w:rFonts w:cs="Arial"/>
          <w:lang w:val="en-US" w:eastAsia="ko-KR"/>
        </w:rPr>
        <w:t>a cell re-selection is triggered during an ongoing SDT procedure</w:t>
      </w:r>
      <w:r w:rsidR="00562919" w:rsidRPr="00CF75BD">
        <w:rPr>
          <w:rFonts w:cs="Arial"/>
          <w:lang w:val="en-US" w:eastAsia="ko-KR"/>
        </w:rPr>
        <w:t>.</w:t>
      </w:r>
      <w:r w:rsidR="00335324" w:rsidRPr="00CF75BD">
        <w:rPr>
          <w:rFonts w:cs="Arial"/>
          <w:lang w:val="en-US" w:eastAsia="ko-KR"/>
        </w:rPr>
        <w:t xml:space="preserve"> </w:t>
      </w:r>
      <w:r w:rsidR="007952B9" w:rsidRPr="00CF75BD">
        <w:rPr>
          <w:rFonts w:cs="Arial"/>
          <w:lang w:val="en-US" w:eastAsia="ko-KR"/>
        </w:rPr>
        <w:t xml:space="preserve">This case would be </w:t>
      </w:r>
      <w:proofErr w:type="gramStart"/>
      <w:r w:rsidR="007952B9" w:rsidRPr="00CF75BD">
        <w:rPr>
          <w:rFonts w:cs="Arial"/>
          <w:lang w:val="en-US" w:eastAsia="ko-KR"/>
        </w:rPr>
        <w:t>similar to</w:t>
      </w:r>
      <w:proofErr w:type="gramEnd"/>
      <w:r w:rsidR="0068507F" w:rsidRPr="00CF75BD">
        <w:rPr>
          <w:rFonts w:cs="Arial"/>
          <w:lang w:val="en-US" w:eastAsia="ko-KR"/>
        </w:rPr>
        <w:t xml:space="preserve"> a non-anchor relocation case since the UE context would not be available at the target </w:t>
      </w:r>
      <w:proofErr w:type="spellStart"/>
      <w:r w:rsidR="0068507F" w:rsidRPr="00CF75BD">
        <w:rPr>
          <w:rFonts w:cs="Arial"/>
          <w:lang w:val="en-US" w:eastAsia="ko-KR"/>
        </w:rPr>
        <w:t>gNB</w:t>
      </w:r>
      <w:proofErr w:type="spellEnd"/>
      <w:r w:rsidR="001F7A09" w:rsidRPr="00CF75BD">
        <w:rPr>
          <w:rFonts w:cs="Arial"/>
          <w:lang w:val="en-US" w:eastAsia="ko-KR"/>
        </w:rPr>
        <w:t xml:space="preserve"> and would not be</w:t>
      </w:r>
      <w:r w:rsidR="006E3E6C" w:rsidRPr="00CF75BD">
        <w:rPr>
          <w:rFonts w:cs="Arial"/>
          <w:lang w:val="en-US" w:eastAsia="ko-KR"/>
        </w:rPr>
        <w:t xml:space="preserve"> moved there</w:t>
      </w:r>
      <w:r w:rsidR="001F7A09" w:rsidRPr="00CF75BD">
        <w:rPr>
          <w:rFonts w:cs="Arial"/>
          <w:lang w:val="en-US" w:eastAsia="ko-KR"/>
        </w:rPr>
        <w:t xml:space="preserve"> </w:t>
      </w:r>
      <w:r w:rsidR="006E3E6C" w:rsidRPr="00CF75BD">
        <w:rPr>
          <w:rFonts w:cs="Arial"/>
          <w:lang w:val="en-US" w:eastAsia="ko-KR"/>
        </w:rPr>
        <w:t>since</w:t>
      </w:r>
      <w:r w:rsidR="00D621B4" w:rsidRPr="00CF75BD">
        <w:rPr>
          <w:rFonts w:cs="Arial"/>
          <w:lang w:val="en-US" w:eastAsia="ko-KR"/>
        </w:rPr>
        <w:t xml:space="preserve"> the same security parameters should not be used in different cells.</w:t>
      </w:r>
      <w:r w:rsidR="00FF4894" w:rsidRPr="00CF75BD">
        <w:rPr>
          <w:rFonts w:cs="Arial"/>
          <w:lang w:val="en-US" w:eastAsia="ko-KR"/>
        </w:rPr>
        <w:t xml:space="preserve"> In this case the data would </w:t>
      </w:r>
      <w:r w:rsidR="00083E0B">
        <w:rPr>
          <w:rFonts w:cs="Arial"/>
          <w:lang w:val="en-US" w:eastAsia="ko-KR"/>
        </w:rPr>
        <w:t xml:space="preserve">need to </w:t>
      </w:r>
      <w:r w:rsidR="00FF4894" w:rsidRPr="00CF75BD">
        <w:rPr>
          <w:rFonts w:cs="Arial"/>
          <w:lang w:val="en-US" w:eastAsia="ko-KR"/>
        </w:rPr>
        <w:t>be sent back to the old node for d</w:t>
      </w:r>
      <w:r w:rsidR="00477C9C" w:rsidRPr="00CF75BD">
        <w:rPr>
          <w:rFonts w:cs="Arial"/>
          <w:lang w:val="en-US" w:eastAsia="ko-KR"/>
        </w:rPr>
        <w:t>ecoding.</w:t>
      </w:r>
    </w:p>
    <w:p w14:paraId="08F829D6" w14:textId="4F1B9DB7" w:rsidR="00562919" w:rsidRPr="002F1F09" w:rsidRDefault="00B523F9" w:rsidP="00CF75BD">
      <w:pPr>
        <w:rPr>
          <w:rFonts w:ascii="Arial" w:hAnsi="Arial" w:cs="Arial"/>
          <w:lang w:eastAsia="en-GB"/>
        </w:rPr>
      </w:pPr>
      <w:r w:rsidRPr="00CF75BD">
        <w:rPr>
          <w:rFonts w:ascii="Arial" w:hAnsi="Arial" w:cs="Arial"/>
          <w:lang w:eastAsia="en-GB"/>
        </w:rPr>
        <w:t xml:space="preserve">In option 1, a problem is </w:t>
      </w:r>
      <w:r w:rsidR="001C0CFF" w:rsidRPr="00CF75BD">
        <w:rPr>
          <w:rFonts w:ascii="Arial" w:hAnsi="Arial" w:cs="Arial"/>
          <w:lang w:eastAsia="en-GB"/>
        </w:rPr>
        <w:t>that the procedure would not be robust</w:t>
      </w:r>
      <w:r w:rsidR="00CC4317" w:rsidRPr="00CF75BD">
        <w:rPr>
          <w:rFonts w:ascii="Arial" w:hAnsi="Arial" w:cs="Arial"/>
          <w:lang w:eastAsia="en-GB"/>
        </w:rPr>
        <w:t xml:space="preserve"> </w:t>
      </w:r>
      <w:r w:rsidRPr="00CF75BD">
        <w:rPr>
          <w:rFonts w:ascii="Arial" w:hAnsi="Arial" w:cs="Arial"/>
          <w:lang w:eastAsia="en-GB"/>
        </w:rPr>
        <w:t>if the curre</w:t>
      </w:r>
      <w:r w:rsidR="00B3020C" w:rsidRPr="00CF75BD">
        <w:rPr>
          <w:rFonts w:ascii="Arial" w:hAnsi="Arial" w:cs="Arial"/>
          <w:lang w:eastAsia="en-GB"/>
        </w:rPr>
        <w:t xml:space="preserve">nt cell becomes weak </w:t>
      </w:r>
      <w:r w:rsidR="00CC4317" w:rsidRPr="00CF75BD">
        <w:rPr>
          <w:rFonts w:ascii="Arial" w:hAnsi="Arial" w:cs="Arial"/>
          <w:lang w:eastAsia="en-GB"/>
        </w:rPr>
        <w:t>quickly and</w:t>
      </w:r>
      <w:r w:rsidR="00B3020C" w:rsidRPr="00CF75BD">
        <w:rPr>
          <w:rFonts w:ascii="Arial" w:hAnsi="Arial" w:cs="Arial"/>
          <w:lang w:eastAsia="en-GB"/>
        </w:rPr>
        <w:t xml:space="preserve"> </w:t>
      </w:r>
      <w:r w:rsidR="00F76605" w:rsidRPr="00CF75BD">
        <w:rPr>
          <w:rFonts w:ascii="Arial" w:hAnsi="Arial" w:cs="Arial"/>
          <w:lang w:eastAsia="en-GB"/>
        </w:rPr>
        <w:t>successful data transmission</w:t>
      </w:r>
      <w:r w:rsidR="00CC4317" w:rsidRPr="00CF75BD">
        <w:rPr>
          <w:rFonts w:ascii="Arial" w:hAnsi="Arial" w:cs="Arial"/>
          <w:lang w:eastAsia="en-GB"/>
        </w:rPr>
        <w:t xml:space="preserve"> cannot be done</w:t>
      </w:r>
      <w:r w:rsidR="00477C9C" w:rsidRPr="00CF75BD">
        <w:rPr>
          <w:rFonts w:ascii="Arial" w:hAnsi="Arial" w:cs="Arial"/>
          <w:lang w:eastAsia="en-GB"/>
        </w:rPr>
        <w:t xml:space="preserve"> or</w:t>
      </w:r>
      <w:r w:rsidR="00C142A5" w:rsidRPr="00CF75BD">
        <w:rPr>
          <w:rFonts w:ascii="Arial" w:hAnsi="Arial" w:cs="Arial"/>
          <w:lang w:eastAsia="en-GB"/>
        </w:rPr>
        <w:t xml:space="preserve"> if</w:t>
      </w:r>
      <w:r w:rsidR="00477C9C" w:rsidRPr="00CF75BD">
        <w:rPr>
          <w:rFonts w:ascii="Arial" w:hAnsi="Arial" w:cs="Arial"/>
          <w:lang w:eastAsia="en-GB"/>
        </w:rPr>
        <w:t xml:space="preserve"> coverage is lost prior to </w:t>
      </w:r>
      <w:r w:rsidR="00B957D3" w:rsidRPr="00CF75BD">
        <w:rPr>
          <w:rFonts w:ascii="Arial" w:hAnsi="Arial" w:cs="Arial"/>
          <w:lang w:eastAsia="en-GB"/>
        </w:rPr>
        <w:t xml:space="preserve">receiving </w:t>
      </w:r>
      <w:r w:rsidR="00477C9C" w:rsidRPr="00CF75BD">
        <w:rPr>
          <w:rFonts w:ascii="Arial" w:hAnsi="Arial" w:cs="Arial"/>
          <w:lang w:eastAsia="en-GB"/>
        </w:rPr>
        <w:t xml:space="preserve">the </w:t>
      </w:r>
      <w:r w:rsidR="00B957D3" w:rsidRPr="00CF75BD">
        <w:rPr>
          <w:rFonts w:ascii="Arial" w:hAnsi="Arial" w:cs="Arial"/>
          <w:lang w:eastAsia="en-GB"/>
        </w:rPr>
        <w:t>new security parameters</w:t>
      </w:r>
      <w:r w:rsidR="00FC277E" w:rsidRPr="00CF75BD">
        <w:rPr>
          <w:rFonts w:ascii="Arial" w:hAnsi="Arial" w:cs="Arial"/>
          <w:lang w:eastAsia="en-GB"/>
        </w:rPr>
        <w:t xml:space="preserve">. </w:t>
      </w:r>
      <w:r w:rsidR="00504CE0" w:rsidRPr="002F1F09">
        <w:rPr>
          <w:rFonts w:ascii="Arial" w:hAnsi="Arial" w:cs="Arial"/>
          <w:lang w:eastAsia="en-GB"/>
        </w:rPr>
        <w:t>This would eventually result in that T319 would time out and the</w:t>
      </w:r>
      <w:r w:rsidR="00284343" w:rsidRPr="002F1F09">
        <w:rPr>
          <w:rFonts w:ascii="Arial" w:hAnsi="Arial" w:cs="Arial"/>
          <w:lang w:eastAsia="en-GB"/>
        </w:rPr>
        <w:t xml:space="preserve"> UE would be sent to idle</w:t>
      </w:r>
      <w:r w:rsidR="003F7F3B" w:rsidRPr="002F1F09">
        <w:rPr>
          <w:rFonts w:ascii="Arial" w:hAnsi="Arial" w:cs="Arial"/>
          <w:lang w:eastAsia="en-GB"/>
        </w:rPr>
        <w:t xml:space="preserve"> and no SDT would be done</w:t>
      </w:r>
      <w:r w:rsidR="00585A71" w:rsidRPr="002F1F09">
        <w:rPr>
          <w:rFonts w:ascii="Arial" w:hAnsi="Arial" w:cs="Arial"/>
          <w:lang w:eastAsia="en-GB"/>
        </w:rPr>
        <w:t>.</w:t>
      </w:r>
    </w:p>
    <w:p w14:paraId="2DBB43CA" w14:textId="38C84FCC" w:rsidR="0093780C" w:rsidRPr="00621A23" w:rsidRDefault="0093780C" w:rsidP="00CF75BD">
      <w:pPr>
        <w:rPr>
          <w:lang w:val="en-US" w:eastAsia="ko-KR"/>
        </w:rPr>
      </w:pPr>
      <w:r w:rsidRPr="00CF75BD">
        <w:rPr>
          <w:rFonts w:ascii="Arial" w:hAnsi="Arial" w:cs="Arial"/>
          <w:lang w:eastAsia="en-GB"/>
        </w:rPr>
        <w:t xml:space="preserve">In option 2, the </w:t>
      </w:r>
      <w:r w:rsidR="00D95722" w:rsidRPr="00CF75BD">
        <w:rPr>
          <w:rFonts w:ascii="Arial" w:hAnsi="Arial" w:cs="Arial"/>
          <w:lang w:eastAsia="en-GB"/>
        </w:rPr>
        <w:t>UE would remain in Inactive</w:t>
      </w:r>
      <w:r w:rsidR="0001702A" w:rsidRPr="00CF75BD">
        <w:rPr>
          <w:rFonts w:ascii="Arial" w:hAnsi="Arial" w:cs="Arial"/>
          <w:lang w:eastAsia="en-GB"/>
        </w:rPr>
        <w:t xml:space="preserve"> and </w:t>
      </w:r>
      <w:r w:rsidRPr="00CF75BD">
        <w:rPr>
          <w:rFonts w:ascii="Arial" w:hAnsi="Arial" w:cs="Arial"/>
          <w:lang w:eastAsia="en-GB"/>
        </w:rPr>
        <w:t xml:space="preserve">procedure would be initiated again on the newly selected cell. This </w:t>
      </w:r>
      <w:r w:rsidR="00DC7A3E" w:rsidRPr="00CF75BD">
        <w:rPr>
          <w:rFonts w:ascii="Arial" w:hAnsi="Arial" w:cs="Arial"/>
          <w:lang w:eastAsia="en-GB"/>
        </w:rPr>
        <w:t xml:space="preserve">case would work but need significant specification work </w:t>
      </w:r>
      <w:r w:rsidR="002D3064" w:rsidRPr="00CF75BD">
        <w:rPr>
          <w:rFonts w:ascii="Arial" w:hAnsi="Arial" w:cs="Arial"/>
          <w:lang w:eastAsia="en-GB"/>
        </w:rPr>
        <w:t xml:space="preserve">which seems </w:t>
      </w:r>
      <w:proofErr w:type="gramStart"/>
      <w:r w:rsidR="002D3064" w:rsidRPr="00CF75BD">
        <w:rPr>
          <w:rFonts w:ascii="Arial" w:hAnsi="Arial" w:cs="Arial"/>
          <w:lang w:eastAsia="en-GB"/>
        </w:rPr>
        <w:t>as</w:t>
      </w:r>
      <w:proofErr w:type="gramEnd"/>
      <w:r w:rsidR="002D3064" w:rsidRPr="00CF75BD">
        <w:rPr>
          <w:rFonts w:ascii="Arial" w:hAnsi="Arial" w:cs="Arial"/>
          <w:lang w:eastAsia="en-GB"/>
        </w:rPr>
        <w:t xml:space="preserve"> an unnecessary optimization for a very infrequent event</w:t>
      </w:r>
      <w:r w:rsidR="00D95722" w:rsidRPr="00CF75BD">
        <w:rPr>
          <w:rFonts w:ascii="Arial" w:hAnsi="Arial" w:cs="Arial"/>
          <w:lang w:eastAsia="en-GB"/>
        </w:rPr>
        <w:t>. However, solutions along the lines of (2) could be discussed for coming releases</w:t>
      </w:r>
      <w:r w:rsidR="0001702A" w:rsidRPr="00CF75BD">
        <w:rPr>
          <w:rFonts w:ascii="Arial" w:hAnsi="Arial" w:cs="Arial"/>
          <w:lang w:eastAsia="en-GB"/>
        </w:rPr>
        <w:t xml:space="preserve"> since it</w:t>
      </w:r>
      <w:r w:rsidR="00D95722" w:rsidRPr="00CF75BD">
        <w:rPr>
          <w:rFonts w:ascii="Arial" w:hAnsi="Arial" w:cs="Arial"/>
          <w:lang w:eastAsia="en-GB"/>
        </w:rPr>
        <w:t xml:space="preserve"> </w:t>
      </w:r>
      <w:r w:rsidR="0001702A" w:rsidRPr="00CF75BD">
        <w:rPr>
          <w:rFonts w:ascii="Arial" w:hAnsi="Arial" w:cs="Arial"/>
          <w:lang w:eastAsia="en-GB"/>
        </w:rPr>
        <w:t>c</w:t>
      </w:r>
      <w:r w:rsidRPr="00CF75BD">
        <w:rPr>
          <w:rFonts w:ascii="Arial" w:hAnsi="Arial" w:cs="Arial"/>
          <w:lang w:eastAsia="en-GB"/>
        </w:rPr>
        <w:t xml:space="preserve">ould </w:t>
      </w:r>
      <w:r w:rsidR="005E0897" w:rsidRPr="00CF75BD">
        <w:rPr>
          <w:rFonts w:ascii="Arial" w:hAnsi="Arial" w:cs="Arial"/>
          <w:lang w:eastAsia="en-GB"/>
        </w:rPr>
        <w:t>result in</w:t>
      </w:r>
      <w:r w:rsidR="00756F23" w:rsidRPr="00CF75BD">
        <w:rPr>
          <w:rFonts w:ascii="Arial" w:hAnsi="Arial" w:cs="Arial"/>
          <w:lang w:eastAsia="en-GB"/>
        </w:rPr>
        <w:t xml:space="preserve"> a</w:t>
      </w:r>
      <w:r w:rsidR="005E0897" w:rsidRPr="00CF75BD">
        <w:rPr>
          <w:rFonts w:ascii="Arial" w:hAnsi="Arial" w:cs="Arial"/>
          <w:lang w:eastAsia="en-GB"/>
        </w:rPr>
        <w:t xml:space="preserve"> </w:t>
      </w:r>
      <w:r w:rsidR="00313D09" w:rsidRPr="00CF75BD">
        <w:rPr>
          <w:rFonts w:ascii="Arial" w:hAnsi="Arial" w:cs="Arial"/>
          <w:lang w:eastAsia="en-GB"/>
        </w:rPr>
        <w:t>shorter</w:t>
      </w:r>
      <w:r w:rsidR="005E0897" w:rsidRPr="00CF75BD">
        <w:rPr>
          <w:rFonts w:ascii="Arial" w:hAnsi="Arial" w:cs="Arial"/>
          <w:lang w:eastAsia="en-GB"/>
        </w:rPr>
        <w:t xml:space="preserve"> late</w:t>
      </w:r>
      <w:r w:rsidR="001557E7" w:rsidRPr="00CF75BD">
        <w:rPr>
          <w:rFonts w:ascii="Arial" w:hAnsi="Arial" w:cs="Arial"/>
          <w:lang w:eastAsia="en-GB"/>
        </w:rPr>
        <w:t>ncy.</w:t>
      </w:r>
      <w:r w:rsidR="006D2BC3">
        <w:rPr>
          <w:rFonts w:ascii="Arial" w:hAnsi="Arial" w:cs="Arial"/>
          <w:lang w:eastAsia="en-GB"/>
        </w:rPr>
        <w:t xml:space="preserve"> For Rel. 17</w:t>
      </w:r>
      <w:r w:rsidR="00C3138A">
        <w:rPr>
          <w:rFonts w:ascii="Arial" w:hAnsi="Arial" w:cs="Arial"/>
          <w:lang w:eastAsia="en-GB"/>
        </w:rPr>
        <w:t xml:space="preserve">, we do not </w:t>
      </w:r>
      <w:r w:rsidR="00962D62">
        <w:rPr>
          <w:rFonts w:ascii="Arial" w:hAnsi="Arial" w:cs="Arial"/>
          <w:lang w:eastAsia="en-GB"/>
        </w:rPr>
        <w:t>think it is worthwhile to pursue this option.</w:t>
      </w:r>
    </w:p>
    <w:p w14:paraId="7706BFC8" w14:textId="20DA76A2" w:rsidR="003F7FB1" w:rsidRPr="00B0494D" w:rsidRDefault="003F7FB1" w:rsidP="003F7FB1">
      <w:pPr>
        <w:pStyle w:val="Proposal"/>
      </w:pPr>
      <w:bookmarkStart w:id="12" w:name="_Toc68177750"/>
      <w:r>
        <w:t xml:space="preserve">If a cell re-selection is triggered during an ongoing SDT procedure, the </w:t>
      </w:r>
      <w:r w:rsidR="00DB604F">
        <w:t>UE should transit to Idle</w:t>
      </w:r>
      <w:r w:rsidRPr="00451448">
        <w:t>.</w:t>
      </w:r>
      <w:bookmarkEnd w:id="12"/>
    </w:p>
    <w:p w14:paraId="7B96DBDE" w14:textId="0EE1A537" w:rsidR="002772E1" w:rsidRPr="00D621CC" w:rsidRDefault="000806AE" w:rsidP="00CF75BD">
      <w:pPr>
        <w:rPr>
          <w:rFonts w:cs="Arial"/>
          <w:lang w:eastAsia="en-GB"/>
        </w:rPr>
      </w:pPr>
      <w:r w:rsidRPr="00CF75BD">
        <w:rPr>
          <w:rFonts w:ascii="Arial" w:hAnsi="Arial" w:cs="Arial"/>
          <w:lang w:eastAsia="en-GB"/>
        </w:rPr>
        <w:t xml:space="preserve">As discussed in </w:t>
      </w:r>
      <w:r w:rsidR="00804063" w:rsidRPr="00CF75BD">
        <w:rPr>
          <w:rFonts w:ascii="Arial" w:hAnsi="Arial" w:cs="Arial"/>
          <w:lang w:eastAsia="en-GB"/>
        </w:rPr>
        <w:t>[</w:t>
      </w:r>
      <w:r w:rsidR="002A21B8" w:rsidRPr="00CF75BD">
        <w:rPr>
          <w:rFonts w:ascii="Arial" w:hAnsi="Arial" w:cs="Arial"/>
          <w:lang w:eastAsia="en-GB"/>
        </w:rPr>
        <w:t>3</w:t>
      </w:r>
      <w:r w:rsidR="00804063" w:rsidRPr="00CF75BD">
        <w:rPr>
          <w:rFonts w:ascii="Arial" w:hAnsi="Arial" w:cs="Arial"/>
          <w:lang w:eastAsia="en-GB"/>
        </w:rPr>
        <w:t xml:space="preserve">], the gain of doing </w:t>
      </w:r>
      <w:r w:rsidR="00F81A5A" w:rsidRPr="00CF75BD">
        <w:rPr>
          <w:rFonts w:ascii="Arial" w:hAnsi="Arial" w:cs="Arial"/>
          <w:lang w:eastAsia="en-GB"/>
        </w:rPr>
        <w:t xml:space="preserve">subsequent transmissions within the same SDT procedure is </w:t>
      </w:r>
      <w:r w:rsidR="00F03270" w:rsidRPr="00CF75BD">
        <w:rPr>
          <w:rFonts w:ascii="Arial" w:hAnsi="Arial" w:cs="Arial"/>
          <w:lang w:eastAsia="en-GB"/>
        </w:rPr>
        <w:t xml:space="preserve">limited to special cases. Since the number of additional transmissions will be under </w:t>
      </w:r>
      <w:proofErr w:type="spellStart"/>
      <w:r w:rsidR="008A3D96" w:rsidRPr="00CF75BD">
        <w:rPr>
          <w:rFonts w:ascii="Arial" w:hAnsi="Arial" w:cs="Arial"/>
          <w:lang w:eastAsia="en-GB"/>
        </w:rPr>
        <w:t>gNB</w:t>
      </w:r>
      <w:proofErr w:type="spellEnd"/>
      <w:r w:rsidR="008A3D96" w:rsidRPr="00CF75BD">
        <w:rPr>
          <w:rFonts w:ascii="Arial" w:hAnsi="Arial" w:cs="Arial"/>
          <w:lang w:eastAsia="en-GB"/>
        </w:rPr>
        <w:t xml:space="preserve"> </w:t>
      </w:r>
      <w:r w:rsidR="00F03270" w:rsidRPr="00CF75BD">
        <w:rPr>
          <w:rFonts w:ascii="Arial" w:hAnsi="Arial" w:cs="Arial"/>
          <w:lang w:eastAsia="en-GB"/>
        </w:rPr>
        <w:t>control it</w:t>
      </w:r>
      <w:r w:rsidR="00B63E5F" w:rsidRPr="00CF75BD">
        <w:rPr>
          <w:rFonts w:ascii="Arial" w:hAnsi="Arial" w:cs="Arial"/>
          <w:lang w:eastAsia="en-GB"/>
        </w:rPr>
        <w:t xml:space="preserve"> can be assumed that </w:t>
      </w:r>
      <w:r w:rsidR="00475F03" w:rsidRPr="00CF75BD">
        <w:rPr>
          <w:rFonts w:ascii="Arial" w:hAnsi="Arial" w:cs="Arial"/>
          <w:lang w:eastAsia="en-GB"/>
        </w:rPr>
        <w:t>a larger</w:t>
      </w:r>
      <w:r w:rsidR="00B9222D" w:rsidRPr="00CF75BD">
        <w:rPr>
          <w:rFonts w:ascii="Arial" w:hAnsi="Arial" w:cs="Arial"/>
          <w:lang w:eastAsia="en-GB"/>
        </w:rPr>
        <w:t xml:space="preserve"> number of </w:t>
      </w:r>
      <w:r w:rsidR="00B63E5F" w:rsidRPr="00CF75BD">
        <w:rPr>
          <w:rFonts w:ascii="Arial" w:hAnsi="Arial" w:cs="Arial"/>
          <w:lang w:eastAsia="en-GB"/>
        </w:rPr>
        <w:t xml:space="preserve">subsequent transmissions will be uncommon and therefore </w:t>
      </w:r>
      <w:r w:rsidR="008A18AC" w:rsidRPr="00CF75BD">
        <w:rPr>
          <w:rFonts w:ascii="Arial" w:hAnsi="Arial" w:cs="Arial"/>
          <w:lang w:eastAsia="en-GB"/>
        </w:rPr>
        <w:t>the likelihood of cell re-selection during an</w:t>
      </w:r>
      <w:r w:rsidR="007A699D" w:rsidRPr="00CF75BD">
        <w:rPr>
          <w:rFonts w:ascii="Arial" w:hAnsi="Arial" w:cs="Arial"/>
          <w:lang w:eastAsia="en-GB"/>
        </w:rPr>
        <w:t xml:space="preserve"> ongoing SDT procedure will be in the same order as for a normal Resume procedure.</w:t>
      </w:r>
      <w:r w:rsidR="0054346E" w:rsidRPr="00CF75BD">
        <w:rPr>
          <w:rFonts w:ascii="Arial" w:hAnsi="Arial" w:cs="Arial"/>
          <w:lang w:eastAsia="en-GB"/>
        </w:rPr>
        <w:t xml:space="preserve"> </w:t>
      </w:r>
      <w:r w:rsidR="00F03270" w:rsidRPr="00CF75BD">
        <w:rPr>
          <w:rFonts w:ascii="Arial" w:hAnsi="Arial" w:cs="Arial"/>
          <w:lang w:eastAsia="en-GB"/>
        </w:rPr>
        <w:t xml:space="preserve">This </w:t>
      </w:r>
      <w:r w:rsidR="00C211E8" w:rsidRPr="00CF75BD">
        <w:rPr>
          <w:rFonts w:ascii="Arial" w:hAnsi="Arial" w:cs="Arial"/>
          <w:lang w:eastAsia="en-GB"/>
        </w:rPr>
        <w:t>further motivates</w:t>
      </w:r>
      <w:r w:rsidR="00F03270" w:rsidRPr="00CF75BD">
        <w:rPr>
          <w:rFonts w:ascii="Arial" w:hAnsi="Arial" w:cs="Arial"/>
          <w:lang w:eastAsia="en-GB"/>
        </w:rPr>
        <w:t xml:space="preserve"> that the</w:t>
      </w:r>
      <w:r w:rsidR="008A5C78" w:rsidRPr="00D621CC">
        <w:rPr>
          <w:rFonts w:ascii="Arial" w:hAnsi="Arial" w:cs="Arial"/>
          <w:lang w:eastAsia="en-GB"/>
        </w:rPr>
        <w:t xml:space="preserve">re is no need for complex solutions and </w:t>
      </w:r>
      <w:r w:rsidR="002772E1" w:rsidRPr="00D621CC">
        <w:rPr>
          <w:rFonts w:ascii="Arial" w:hAnsi="Arial" w:cs="Arial"/>
          <w:lang w:eastAsia="en-GB"/>
        </w:rPr>
        <w:t>reducing data loss can be left for UE implementation.</w:t>
      </w:r>
    </w:p>
    <w:p w14:paraId="7026E527" w14:textId="125B34BD" w:rsidR="00C01F33" w:rsidRPr="00CE0424" w:rsidRDefault="00C01F33" w:rsidP="00CE0424">
      <w:pPr>
        <w:pStyle w:val="Heading1"/>
      </w:pPr>
      <w:r w:rsidRPr="00CE0424">
        <w:t>Conclusion</w:t>
      </w:r>
    </w:p>
    <w:p w14:paraId="404323BD" w14:textId="115BD7F3" w:rsidR="006E1C82" w:rsidRPr="00442023" w:rsidRDefault="008E065E" w:rsidP="006E1C82">
      <w:pPr>
        <w:pStyle w:val="BodyText"/>
        <w:rPr>
          <w:rFonts w:ascii="Times New Roman" w:hAnsi="Times New Roman"/>
          <w:lang w:val="en-US" w:eastAsia="ko-KR"/>
        </w:rPr>
      </w:pPr>
      <w:r w:rsidRPr="00442023">
        <w:rPr>
          <w:rFonts w:ascii="Times New Roman" w:hAnsi="Times New Roman"/>
          <w:lang w:val="en-US" w:eastAsia="ko-KR"/>
        </w:rPr>
        <w:t xml:space="preserve">Based on the discussion in </w:t>
      </w:r>
      <w:r w:rsidR="007729A2" w:rsidRPr="00442023">
        <w:rPr>
          <w:rFonts w:ascii="Times New Roman" w:hAnsi="Times New Roman"/>
          <w:lang w:val="en-US" w:eastAsia="ko-KR"/>
        </w:rPr>
        <w:t xml:space="preserve">the previous </w:t>
      </w:r>
      <w:r w:rsidRPr="00442023">
        <w:rPr>
          <w:rFonts w:ascii="Times New Roman" w:hAnsi="Times New Roman"/>
          <w:lang w:val="en-US" w:eastAsia="ko-KR"/>
        </w:rPr>
        <w:t>section</w:t>
      </w:r>
      <w:r w:rsidR="007729A2" w:rsidRPr="00442023">
        <w:rPr>
          <w:rFonts w:ascii="Times New Roman" w:hAnsi="Times New Roman"/>
          <w:lang w:val="en-US" w:eastAsia="ko-KR"/>
        </w:rPr>
        <w:t>s</w:t>
      </w:r>
      <w:r w:rsidRPr="00442023">
        <w:rPr>
          <w:rFonts w:ascii="Times New Roman" w:hAnsi="Times New Roman"/>
          <w:lang w:val="en-US" w:eastAsia="ko-KR"/>
        </w:rPr>
        <w:t xml:space="preserve"> we propose the following:</w:t>
      </w:r>
    </w:p>
    <w:p w14:paraId="192CF2BB" w14:textId="67AE82F6" w:rsidR="00B35FFF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4"/>
          <w:szCs w:val="24"/>
          <w:lang w:val="en-SE" w:eastAsia="ja-JP"/>
        </w:rPr>
      </w:pPr>
      <w:r>
        <w:rPr>
          <w:b w:val="0"/>
          <w:bCs/>
          <w:lang w:val="en-US"/>
        </w:rP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68177744" w:history="1">
        <w:r w:rsidR="00B35FFF" w:rsidRPr="00E9681F">
          <w:rPr>
            <w:rStyle w:val="Hyperlink"/>
            <w:noProof/>
            <w:lang w:eastAsia="ko-KR"/>
          </w:rPr>
          <w:t>Proposal 1</w:t>
        </w:r>
        <w:r w:rsidR="00B35FFF">
          <w:rPr>
            <w:rFonts w:asciiTheme="minorHAnsi" w:eastAsiaTheme="minorEastAsia" w:hAnsiTheme="minorHAnsi" w:cstheme="minorBidi"/>
            <w:b w:val="0"/>
            <w:noProof/>
            <w:sz w:val="24"/>
            <w:szCs w:val="24"/>
            <w:lang w:val="en-SE" w:eastAsia="ja-JP"/>
          </w:rPr>
          <w:tab/>
        </w:r>
        <w:r w:rsidR="00B35FFF" w:rsidRPr="00E9681F">
          <w:rPr>
            <w:rStyle w:val="Hyperlink"/>
            <w:noProof/>
            <w:lang w:eastAsia="ko-KR"/>
          </w:rPr>
          <w:t xml:space="preserve">Multiplexing </w:t>
        </w:r>
        <w:r w:rsidR="00B35FFF" w:rsidRPr="00E9681F">
          <w:rPr>
            <w:rStyle w:val="Hyperlink"/>
            <w:noProof/>
          </w:rPr>
          <w:t>of</w:t>
        </w:r>
        <w:r w:rsidR="00B35FFF" w:rsidRPr="00E9681F">
          <w:rPr>
            <w:rStyle w:val="Hyperlink"/>
            <w:noProof/>
            <w:lang w:eastAsia="ko-KR"/>
          </w:rPr>
          <w:t xml:space="preserve"> different LCHs in an SDT MAC PDU is subject to configuration.</w:t>
        </w:r>
      </w:hyperlink>
    </w:p>
    <w:p w14:paraId="6C68B564" w14:textId="1F3CEB84" w:rsidR="00B35FFF" w:rsidRDefault="00602F67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4"/>
          <w:szCs w:val="24"/>
          <w:lang w:val="en-SE" w:eastAsia="ja-JP"/>
        </w:rPr>
      </w:pPr>
      <w:hyperlink w:anchor="_Toc68177745" w:history="1">
        <w:r w:rsidR="00B35FFF" w:rsidRPr="00E9681F">
          <w:rPr>
            <w:rStyle w:val="Hyperlink"/>
            <w:noProof/>
            <w:lang w:eastAsia="ko-KR"/>
          </w:rPr>
          <w:t>Proposal 2</w:t>
        </w:r>
        <w:r w:rsidR="00B35FFF">
          <w:rPr>
            <w:rFonts w:asciiTheme="minorHAnsi" w:eastAsiaTheme="minorEastAsia" w:hAnsiTheme="minorHAnsi" w:cstheme="minorBidi"/>
            <w:b w:val="0"/>
            <w:noProof/>
            <w:sz w:val="24"/>
            <w:szCs w:val="24"/>
            <w:lang w:val="en-SE" w:eastAsia="ja-JP"/>
          </w:rPr>
          <w:tab/>
        </w:r>
        <w:r w:rsidR="00B35FFF" w:rsidRPr="00E9681F">
          <w:rPr>
            <w:rStyle w:val="Hyperlink"/>
            <w:noProof/>
            <w:lang w:eastAsia="ko-KR"/>
          </w:rPr>
          <w:t>LCH restrictions are separately configured for CG-SDT and RA-SDT</w:t>
        </w:r>
      </w:hyperlink>
    </w:p>
    <w:p w14:paraId="0803A5C8" w14:textId="1E6E14E7" w:rsidR="00B35FFF" w:rsidRDefault="00602F67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4"/>
          <w:szCs w:val="24"/>
          <w:lang w:val="en-SE" w:eastAsia="ja-JP"/>
        </w:rPr>
      </w:pPr>
      <w:hyperlink w:anchor="_Toc68177746" w:history="1">
        <w:r w:rsidR="00B35FFF" w:rsidRPr="00E9681F">
          <w:rPr>
            <w:rStyle w:val="Hyperlink"/>
            <w:noProof/>
          </w:rPr>
          <w:t>Proposal 3</w:t>
        </w:r>
        <w:r w:rsidR="00B35FFF">
          <w:rPr>
            <w:rFonts w:asciiTheme="minorHAnsi" w:eastAsiaTheme="minorEastAsia" w:hAnsiTheme="minorHAnsi" w:cstheme="minorBidi"/>
            <w:b w:val="0"/>
            <w:noProof/>
            <w:sz w:val="24"/>
            <w:szCs w:val="24"/>
            <w:lang w:val="en-SE" w:eastAsia="ja-JP"/>
          </w:rPr>
          <w:tab/>
        </w:r>
        <w:r w:rsidR="00B35FFF" w:rsidRPr="00E9681F">
          <w:rPr>
            <w:rStyle w:val="Hyperlink"/>
            <w:noProof/>
          </w:rPr>
          <w:t xml:space="preserve">RA based SDT is configured by defining two new RRC IEs, </w:t>
        </w:r>
        <w:r w:rsidR="00B35FFF" w:rsidRPr="00E9681F">
          <w:rPr>
            <w:rStyle w:val="Hyperlink"/>
            <w:i/>
            <w:noProof/>
            <w:lang w:eastAsia="sv-SE"/>
          </w:rPr>
          <w:t xml:space="preserve">RACH-ConfigCommonSDT and </w:t>
        </w:r>
        <w:r w:rsidR="00B35FFF" w:rsidRPr="00E9681F">
          <w:rPr>
            <w:rStyle w:val="Hyperlink"/>
            <w:i/>
            <w:iCs/>
            <w:noProof/>
            <w:lang w:eastAsia="sv-SE"/>
          </w:rPr>
          <w:t xml:space="preserve">RACH-ConfigGenericSDT. </w:t>
        </w:r>
        <w:r w:rsidR="00B35FFF" w:rsidRPr="00E9681F">
          <w:rPr>
            <w:rStyle w:val="Hyperlink"/>
            <w:noProof/>
            <w:lang w:eastAsia="sv-SE"/>
          </w:rPr>
          <w:t>The exact content of these IEs should be discussed by RAN2</w:t>
        </w:r>
        <w:r w:rsidR="00B35FFF" w:rsidRPr="00E9681F">
          <w:rPr>
            <w:rStyle w:val="Hyperlink"/>
            <w:noProof/>
          </w:rPr>
          <w:t>.</w:t>
        </w:r>
      </w:hyperlink>
    </w:p>
    <w:p w14:paraId="0EFBA53A" w14:textId="16F15074" w:rsidR="00B35FFF" w:rsidRDefault="00602F67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4"/>
          <w:szCs w:val="24"/>
          <w:lang w:val="en-SE" w:eastAsia="ja-JP"/>
        </w:rPr>
      </w:pPr>
      <w:hyperlink w:anchor="_Toc68177747" w:history="1">
        <w:r w:rsidR="00B35FFF" w:rsidRPr="00E9681F">
          <w:rPr>
            <w:rStyle w:val="Hyperlink"/>
            <w:noProof/>
            <w:lang w:eastAsia="sv-SE"/>
          </w:rPr>
          <w:t>Proposal 4</w:t>
        </w:r>
        <w:r w:rsidR="00B35FFF">
          <w:rPr>
            <w:rFonts w:asciiTheme="minorHAnsi" w:eastAsiaTheme="minorEastAsia" w:hAnsiTheme="minorHAnsi" w:cstheme="minorBidi"/>
            <w:b w:val="0"/>
            <w:noProof/>
            <w:sz w:val="24"/>
            <w:szCs w:val="24"/>
            <w:lang w:val="en-SE" w:eastAsia="ja-JP"/>
          </w:rPr>
          <w:tab/>
        </w:r>
        <w:r w:rsidR="00B35FFF" w:rsidRPr="00E9681F">
          <w:rPr>
            <w:rStyle w:val="Hyperlink"/>
            <w:noProof/>
          </w:rPr>
          <w:t xml:space="preserve">As a baseline, CG based SDT is configured by defining a new RRC IE, </w:t>
        </w:r>
        <w:r w:rsidR="00B35FFF" w:rsidRPr="00E9681F">
          <w:rPr>
            <w:rStyle w:val="Hyperlink"/>
            <w:i/>
            <w:noProof/>
            <w:lang w:eastAsia="ko-KR"/>
          </w:rPr>
          <w:t>ConfiguredGrantConfigSDT</w:t>
        </w:r>
        <w:r w:rsidR="00B35FFF" w:rsidRPr="00E9681F">
          <w:rPr>
            <w:rStyle w:val="Hyperlink"/>
            <w:iCs/>
            <w:noProof/>
            <w:lang w:eastAsia="ko-KR"/>
          </w:rPr>
          <w:t>, based on the existing signalling for Configured Grants.</w:t>
        </w:r>
      </w:hyperlink>
    </w:p>
    <w:p w14:paraId="66FE650E" w14:textId="472E04A5" w:rsidR="00B35FFF" w:rsidRDefault="00602F67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4"/>
          <w:szCs w:val="24"/>
          <w:lang w:val="en-SE" w:eastAsia="ja-JP"/>
        </w:rPr>
      </w:pPr>
      <w:hyperlink w:anchor="_Toc68177748" w:history="1">
        <w:r w:rsidR="00B35FFF" w:rsidRPr="00E9681F">
          <w:rPr>
            <w:rStyle w:val="Hyperlink"/>
            <w:noProof/>
            <w:lang w:eastAsia="sv-SE"/>
          </w:rPr>
          <w:t>Proposal 5</w:t>
        </w:r>
        <w:r w:rsidR="00B35FFF">
          <w:rPr>
            <w:rFonts w:asciiTheme="minorHAnsi" w:eastAsiaTheme="minorEastAsia" w:hAnsiTheme="minorHAnsi" w:cstheme="minorBidi"/>
            <w:b w:val="0"/>
            <w:noProof/>
            <w:sz w:val="24"/>
            <w:szCs w:val="24"/>
            <w:lang w:val="en-SE" w:eastAsia="ja-JP"/>
          </w:rPr>
          <w:tab/>
        </w:r>
        <w:r w:rsidR="00B35FFF" w:rsidRPr="00E9681F">
          <w:rPr>
            <w:rStyle w:val="Hyperlink"/>
            <w:noProof/>
          </w:rPr>
          <w:t>As a baseline, BSR reporting to trigger a DCI to C-RNTI for new grant is the baseline for subsequent transmissions in SDT</w:t>
        </w:r>
        <w:r w:rsidR="00B35FFF" w:rsidRPr="00E9681F">
          <w:rPr>
            <w:rStyle w:val="Hyperlink"/>
            <w:iCs/>
            <w:noProof/>
            <w:lang w:eastAsia="ko-KR"/>
          </w:rPr>
          <w:t>.</w:t>
        </w:r>
      </w:hyperlink>
    </w:p>
    <w:p w14:paraId="4877B2C3" w14:textId="6502E674" w:rsidR="00B35FFF" w:rsidRDefault="00602F67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4"/>
          <w:szCs w:val="24"/>
          <w:lang w:val="en-SE" w:eastAsia="ja-JP"/>
        </w:rPr>
      </w:pPr>
      <w:hyperlink w:anchor="_Toc68177749" w:history="1">
        <w:r w:rsidR="00B35FFF" w:rsidRPr="00E9681F">
          <w:rPr>
            <w:rStyle w:val="Hyperlink"/>
            <w:noProof/>
            <w:lang w:eastAsia="sv-SE"/>
          </w:rPr>
          <w:t>Proposal 6</w:t>
        </w:r>
        <w:r w:rsidR="00B35FFF">
          <w:rPr>
            <w:rFonts w:asciiTheme="minorHAnsi" w:eastAsiaTheme="minorEastAsia" w:hAnsiTheme="minorHAnsi" w:cstheme="minorBidi"/>
            <w:b w:val="0"/>
            <w:noProof/>
            <w:sz w:val="24"/>
            <w:szCs w:val="24"/>
            <w:lang w:val="en-SE" w:eastAsia="ja-JP"/>
          </w:rPr>
          <w:tab/>
        </w:r>
        <w:r w:rsidR="00B35FFF" w:rsidRPr="00E9681F">
          <w:rPr>
            <w:rStyle w:val="Hyperlink"/>
            <w:rFonts w:cs="Arial"/>
            <w:noProof/>
            <w:lang w:eastAsia="en-GB"/>
          </w:rPr>
          <w:t>In case non-SDT data arrives in the UE buffer during an ongoing SDT procedure, a new RRCResumeRequest should be triggered</w:t>
        </w:r>
        <w:r w:rsidR="00B35FFF" w:rsidRPr="00E9681F">
          <w:rPr>
            <w:rStyle w:val="Hyperlink"/>
            <w:iCs/>
            <w:noProof/>
            <w:lang w:eastAsia="ko-KR"/>
          </w:rPr>
          <w:t>.</w:t>
        </w:r>
      </w:hyperlink>
    </w:p>
    <w:p w14:paraId="3311B32A" w14:textId="02AAA9D4" w:rsidR="00B35FFF" w:rsidRDefault="00602F67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4"/>
          <w:szCs w:val="24"/>
          <w:lang w:val="en-SE" w:eastAsia="ja-JP"/>
        </w:rPr>
      </w:pPr>
      <w:hyperlink w:anchor="_Toc68177750" w:history="1">
        <w:r w:rsidR="00B35FFF" w:rsidRPr="00E9681F">
          <w:rPr>
            <w:rStyle w:val="Hyperlink"/>
            <w:noProof/>
          </w:rPr>
          <w:t>Proposal 7</w:t>
        </w:r>
        <w:r w:rsidR="00B35FFF">
          <w:rPr>
            <w:rFonts w:asciiTheme="minorHAnsi" w:eastAsiaTheme="minorEastAsia" w:hAnsiTheme="minorHAnsi" w:cstheme="minorBidi"/>
            <w:b w:val="0"/>
            <w:noProof/>
            <w:sz w:val="24"/>
            <w:szCs w:val="24"/>
            <w:lang w:val="en-SE" w:eastAsia="ja-JP"/>
          </w:rPr>
          <w:tab/>
        </w:r>
        <w:r w:rsidR="00B35FFF" w:rsidRPr="00E9681F">
          <w:rPr>
            <w:rStyle w:val="Hyperlink"/>
            <w:noProof/>
          </w:rPr>
          <w:t>If a cell re-selection is triggered during an ongoing SDT procedure, the UE should transit to Idle.</w:t>
        </w:r>
      </w:hyperlink>
    </w:p>
    <w:p w14:paraId="409E695F" w14:textId="2EC5B718" w:rsidR="00F507D1" w:rsidRPr="00F5213A" w:rsidRDefault="006E1C82" w:rsidP="00602F67">
      <w:pPr>
        <w:pStyle w:val="BodyText"/>
      </w:pPr>
      <w:r>
        <w:rPr>
          <w:b/>
          <w:bCs/>
          <w:lang w:val="en-US"/>
        </w:rPr>
        <w:fldChar w:fldCharType="end"/>
      </w:r>
      <w:bookmarkStart w:id="13" w:name="_In-sequence_SDU_delivery"/>
      <w:bookmarkEnd w:id="13"/>
      <w:r w:rsidR="00F507D1" w:rsidRPr="00F5213A">
        <w:t>References</w:t>
      </w:r>
    </w:p>
    <w:p w14:paraId="7FD866DE" w14:textId="4D793FCD" w:rsidR="005F3025" w:rsidRPr="00F5213A" w:rsidRDefault="00020C13" w:rsidP="00311702">
      <w:pPr>
        <w:pStyle w:val="Reference"/>
      </w:pPr>
      <w:bookmarkStart w:id="14" w:name="_Ref174151459"/>
      <w:bookmarkStart w:id="15" w:name="_Ref189809556"/>
      <w:r w:rsidRPr="00F5213A">
        <w:rPr>
          <w:rFonts w:cs="Arial"/>
          <w:sz w:val="22"/>
          <w:szCs w:val="22"/>
          <w:lang w:val="en-US"/>
        </w:rPr>
        <w:t>[Post113-e][</w:t>
      </w:r>
      <w:proofErr w:type="gramStart"/>
      <w:r w:rsidRPr="00F5213A">
        <w:rPr>
          <w:rFonts w:cs="Arial"/>
          <w:sz w:val="22"/>
          <w:szCs w:val="22"/>
          <w:lang w:val="en-US"/>
        </w:rPr>
        <w:t>502][</w:t>
      </w:r>
      <w:proofErr w:type="gramEnd"/>
      <w:r w:rsidRPr="00F5213A">
        <w:rPr>
          <w:rFonts w:cs="Arial"/>
          <w:sz w:val="22"/>
          <w:szCs w:val="22"/>
          <w:lang w:val="en-US"/>
        </w:rPr>
        <w:t xml:space="preserve">SDT] </w:t>
      </w:r>
      <w:r w:rsidR="002B01CA" w:rsidRPr="00F5213A">
        <w:rPr>
          <w:rFonts w:eastAsia="SimSun" w:cs="Arial"/>
          <w:szCs w:val="24"/>
          <w:lang w:eastAsia="en-US"/>
        </w:rPr>
        <w:t>General and other control plane open issues for SDT</w:t>
      </w:r>
      <w:r w:rsidRPr="00F5213A">
        <w:rPr>
          <w:rFonts w:eastAsia="SimSun" w:cs="Arial"/>
          <w:szCs w:val="24"/>
          <w:lang w:eastAsia="en-US"/>
        </w:rPr>
        <w:t>,</w:t>
      </w:r>
      <w:r w:rsidR="002B01CA" w:rsidRPr="00F5213A">
        <w:rPr>
          <w:rFonts w:eastAsia="SimSun" w:cs="Arial"/>
          <w:szCs w:val="24"/>
          <w:lang w:eastAsia="en-US"/>
        </w:rPr>
        <w:t xml:space="preserve"> </w:t>
      </w:r>
      <w:r w:rsidR="00FB60FF" w:rsidRPr="00F5213A">
        <w:rPr>
          <w:rFonts w:eastAsia="SimSun" w:cs="Arial"/>
          <w:szCs w:val="24"/>
          <w:lang w:eastAsia="en-US"/>
        </w:rPr>
        <w:t>ZTE</w:t>
      </w:r>
      <w:bookmarkStart w:id="16" w:name="_Ref61508021"/>
      <w:bookmarkStart w:id="17" w:name="_Ref67910680"/>
      <w:r w:rsidR="00FB60FF" w:rsidRPr="00F5213A">
        <w:rPr>
          <w:rFonts w:eastAsia="SimSun" w:cs="Arial"/>
          <w:szCs w:val="24"/>
          <w:lang w:eastAsia="en-US"/>
        </w:rPr>
        <w:t xml:space="preserve"> Corporation</w:t>
      </w:r>
      <w:bookmarkEnd w:id="16"/>
      <w:bookmarkEnd w:id="17"/>
    </w:p>
    <w:p w14:paraId="3F7E23BE" w14:textId="173ED4DC" w:rsidR="00086372" w:rsidRPr="00F5213A" w:rsidRDefault="001821A7" w:rsidP="00311702">
      <w:pPr>
        <w:pStyle w:val="Reference"/>
      </w:pPr>
      <w:bookmarkStart w:id="18" w:name="_Ref68025976"/>
      <w:r w:rsidRPr="00F5213A">
        <w:t>R2-</w:t>
      </w:r>
      <w:r w:rsidR="002F1F09" w:rsidRPr="00F5213A">
        <w:t>210</w:t>
      </w:r>
      <w:r w:rsidR="00F5213A" w:rsidRPr="00F5213A">
        <w:t>3519</w:t>
      </w:r>
      <w:r w:rsidRPr="00F5213A">
        <w:t xml:space="preserve">, </w:t>
      </w:r>
      <w:r w:rsidRPr="00F5213A">
        <w:rPr>
          <w:sz w:val="22"/>
          <w:szCs w:val="22"/>
        </w:rPr>
        <w:t>RACH based small data transmission, Ericsson</w:t>
      </w:r>
      <w:r w:rsidR="002E7982" w:rsidRPr="00F5213A">
        <w:rPr>
          <w:sz w:val="22"/>
          <w:szCs w:val="22"/>
        </w:rPr>
        <w:t>, RAN2#113bis-e.</w:t>
      </w:r>
      <w:bookmarkEnd w:id="18"/>
    </w:p>
    <w:p w14:paraId="58002E3D" w14:textId="347A640F" w:rsidR="00621FB4" w:rsidRPr="00CF75BD" w:rsidRDefault="00621FB4" w:rsidP="002B01CA">
      <w:pPr>
        <w:pStyle w:val="Reference"/>
      </w:pPr>
      <w:bookmarkStart w:id="19" w:name="_Ref67910689"/>
      <w:r w:rsidRPr="00F5213A">
        <w:rPr>
          <w:rFonts w:cs="Arial"/>
          <w:sz w:val="22"/>
          <w:szCs w:val="22"/>
          <w:lang w:val="en-US"/>
        </w:rPr>
        <w:t>[Post113-e][</w:t>
      </w:r>
      <w:proofErr w:type="gramStart"/>
      <w:r w:rsidRPr="00F5213A">
        <w:rPr>
          <w:rFonts w:cs="Arial"/>
          <w:sz w:val="22"/>
          <w:szCs w:val="22"/>
          <w:lang w:val="en-US"/>
        </w:rPr>
        <w:t>503][</w:t>
      </w:r>
      <w:proofErr w:type="gramEnd"/>
      <w:r w:rsidRPr="00F5213A">
        <w:rPr>
          <w:rFonts w:cs="Arial"/>
          <w:sz w:val="22"/>
          <w:szCs w:val="22"/>
          <w:lang w:val="en-US"/>
        </w:rPr>
        <w:t>SDT] T319, cell reselection and re</w:t>
      </w:r>
      <w:r>
        <w:rPr>
          <w:rFonts w:cs="Arial"/>
          <w:sz w:val="22"/>
          <w:szCs w:val="22"/>
          <w:lang w:val="en-US"/>
        </w:rPr>
        <w:t>-establishment</w:t>
      </w:r>
      <w:r w:rsidR="008E2D2D">
        <w:rPr>
          <w:rFonts w:cs="Arial"/>
          <w:sz w:val="22"/>
          <w:szCs w:val="22"/>
          <w:lang w:val="en-US"/>
        </w:rPr>
        <w:t xml:space="preserve">, </w:t>
      </w:r>
      <w:proofErr w:type="spellStart"/>
      <w:r w:rsidR="008E2D2D">
        <w:rPr>
          <w:rFonts w:cs="Arial"/>
          <w:sz w:val="22"/>
          <w:szCs w:val="22"/>
          <w:lang w:val="fr-FR"/>
        </w:rPr>
        <w:t>InterDigital</w:t>
      </w:r>
      <w:bookmarkEnd w:id="19"/>
      <w:proofErr w:type="spellEnd"/>
    </w:p>
    <w:p w14:paraId="565D5CA7" w14:textId="588FD3C7" w:rsidR="008C2ED7" w:rsidRPr="00A97538" w:rsidRDefault="00FE0104" w:rsidP="00602F67">
      <w:pPr>
        <w:pStyle w:val="Reference"/>
      </w:pPr>
      <w:bookmarkStart w:id="20" w:name="_Ref61547324"/>
      <w:bookmarkEnd w:id="14"/>
      <w:bookmarkEnd w:id="15"/>
      <w:r w:rsidRPr="00A97538">
        <w:t>R2-</w:t>
      </w:r>
      <w:r w:rsidR="00A97538" w:rsidRPr="0054181E">
        <w:t>2009965</w:t>
      </w:r>
      <w:r w:rsidRPr="0054181E">
        <w:t>,</w:t>
      </w:r>
      <w:r w:rsidRPr="0054181E">
        <w:rPr>
          <w:sz w:val="22"/>
          <w:szCs w:val="22"/>
        </w:rPr>
        <w:t xml:space="preserve"> Subsequent transmissions after initial SDT, Ericsson</w:t>
      </w:r>
      <w:r w:rsidR="000332D9" w:rsidRPr="0054181E">
        <w:rPr>
          <w:sz w:val="22"/>
          <w:szCs w:val="22"/>
        </w:rPr>
        <w:t>,</w:t>
      </w:r>
      <w:r w:rsidR="003543D9" w:rsidRPr="0054181E">
        <w:t xml:space="preserve"> RAN2#112e, November 2</w:t>
      </w:r>
      <w:r w:rsidR="003543D9" w:rsidRPr="0054181E">
        <w:rPr>
          <w:vertAlign w:val="superscript"/>
        </w:rPr>
        <w:t>nd</w:t>
      </w:r>
      <w:r w:rsidR="003543D9" w:rsidRPr="0054181E">
        <w:t xml:space="preserve"> – 13</w:t>
      </w:r>
      <w:r w:rsidR="003543D9" w:rsidRPr="0054181E">
        <w:rPr>
          <w:vertAlign w:val="superscript"/>
        </w:rPr>
        <w:t>th</w:t>
      </w:r>
      <w:r w:rsidR="003543D9" w:rsidRPr="0054181E">
        <w:t xml:space="preserve"> 2020</w:t>
      </w:r>
      <w:bookmarkEnd w:id="20"/>
    </w:p>
    <w:p w14:paraId="1AE0D9B2" w14:textId="77777777" w:rsidR="00161FDA" w:rsidRPr="00161FDA" w:rsidRDefault="00161FDA" w:rsidP="00161FDA">
      <w:bookmarkStart w:id="21" w:name="_Annex"/>
      <w:bookmarkEnd w:id="21"/>
    </w:p>
    <w:sectPr w:rsidR="00161FDA" w:rsidRPr="00161FDA" w:rsidSect="00C473A5">
      <w:headerReference w:type="even" r:id="rId18"/>
      <w:footerReference w:type="default" r:id="rId19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8" w:author="Luca Feltrin" w:date="2021-03-29T15:22:00Z" w:initials="LF">
    <w:p w14:paraId="2CFF3AE6" w14:textId="283EFFFA" w:rsidR="00350AE9" w:rsidRDefault="00350AE9">
      <w:pPr>
        <w:pStyle w:val="CommentText"/>
      </w:pPr>
      <w:r>
        <w:rPr>
          <w:rStyle w:val="CommentReference"/>
        </w:rPr>
        <w:annotationRef/>
      </w:r>
      <w:r>
        <w:t>To be fixed after some discussion</w:t>
      </w:r>
    </w:p>
  </w:comment>
  <w:comment w:id="9" w:author="Ericsson(Henrik)" w:date="2021-04-01T16:40:00Z" w:initials="HE">
    <w:p w14:paraId="55B137F4" w14:textId="5DE9E0C9" w:rsidR="005F3917" w:rsidRDefault="005F3917">
      <w:pPr>
        <w:pStyle w:val="CommentText"/>
      </w:pPr>
      <w:r>
        <w:rPr>
          <w:rStyle w:val="CommentReference"/>
        </w:rPr>
        <w:annotationRef/>
      </w:r>
      <w:r>
        <w:t>Ok?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2CFF3AE6" w15:done="0"/>
  <w15:commentEx w15:paraId="55B137F4" w15:paraIdParent="2CFF3AE6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0C6F33" w16cex:dateUtc="2021-03-29T13:22:00Z"/>
  <w16cex:commentExtensible w16cex:durableId="241075ED" w16cex:dateUtc="2021-04-01T14:4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2CFF3AE6" w16cid:durableId="240C6F33"/>
  <w16cid:commentId w16cid:paraId="55B137F4" w16cid:durableId="241075ED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8023220" w14:textId="77777777" w:rsidR="001716C6" w:rsidRDefault="001716C6">
      <w:r>
        <w:separator/>
      </w:r>
    </w:p>
  </w:endnote>
  <w:endnote w:type="continuationSeparator" w:id="0">
    <w:p w14:paraId="150AC105" w14:textId="77777777" w:rsidR="001716C6" w:rsidRDefault="001716C6">
      <w:r>
        <w:continuationSeparator/>
      </w:r>
    </w:p>
  </w:endnote>
  <w:endnote w:type="continuationNotice" w:id="1">
    <w:p w14:paraId="626305C5" w14:textId="77777777" w:rsidR="001716C6" w:rsidRDefault="001716C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5F7D14" w14:textId="77777777" w:rsidR="007559EB" w:rsidRDefault="007559EB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853E56A" w14:textId="77777777" w:rsidR="001716C6" w:rsidRDefault="001716C6">
      <w:r>
        <w:separator/>
      </w:r>
    </w:p>
  </w:footnote>
  <w:footnote w:type="continuationSeparator" w:id="0">
    <w:p w14:paraId="5DC6DC7A" w14:textId="77777777" w:rsidR="001716C6" w:rsidRDefault="001716C6">
      <w:r>
        <w:continuationSeparator/>
      </w:r>
    </w:p>
  </w:footnote>
  <w:footnote w:type="continuationNotice" w:id="1">
    <w:p w14:paraId="2B4D5D70" w14:textId="77777777" w:rsidR="001716C6" w:rsidRDefault="001716C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B809BC" w14:textId="77777777" w:rsidR="007559EB" w:rsidRDefault="007559EB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5E8133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8306CE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59C698C"/>
    <w:multiLevelType w:val="hybridMultilevel"/>
    <w:tmpl w:val="E912FDAE"/>
    <w:lvl w:ilvl="0" w:tplc="4D5A069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9187C6D"/>
    <w:multiLevelType w:val="hybridMultilevel"/>
    <w:tmpl w:val="7C30A46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A417FCB"/>
    <w:multiLevelType w:val="hybridMultilevel"/>
    <w:tmpl w:val="A3EC26D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" w15:restartNumberingAfterBreak="0">
    <w:nsid w:val="1834323D"/>
    <w:multiLevelType w:val="hybridMultilevel"/>
    <w:tmpl w:val="14FC74C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A84BD4"/>
    <w:multiLevelType w:val="hybridMultilevel"/>
    <w:tmpl w:val="C3ECD26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262469E0"/>
    <w:multiLevelType w:val="hybridMultilevel"/>
    <w:tmpl w:val="23165E2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6821BC"/>
    <w:multiLevelType w:val="hybridMultilevel"/>
    <w:tmpl w:val="C78E375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24A3310"/>
    <w:multiLevelType w:val="hybridMultilevel"/>
    <w:tmpl w:val="57ACD2D8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648B65DC"/>
    <w:multiLevelType w:val="multilevel"/>
    <w:tmpl w:val="648B65DC"/>
    <w:lvl w:ilvl="0"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66E351AE"/>
    <w:multiLevelType w:val="hybridMultilevel"/>
    <w:tmpl w:val="958C9210"/>
    <w:lvl w:ilvl="0" w:tplc="2BC0DF1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lang w:val="en-U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2" w15:restartNumberingAfterBreak="0">
    <w:nsid w:val="72A4542E"/>
    <w:multiLevelType w:val="hybridMultilevel"/>
    <w:tmpl w:val="5808B7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4" w15:restartNumberingAfterBreak="0">
    <w:nsid w:val="7BF10FA9"/>
    <w:multiLevelType w:val="hybridMultilevel"/>
    <w:tmpl w:val="4DA66D04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2"/>
  </w:num>
  <w:num w:numId="3">
    <w:abstractNumId w:val="17"/>
  </w:num>
  <w:num w:numId="4">
    <w:abstractNumId w:val="18"/>
  </w:num>
  <w:num w:numId="5">
    <w:abstractNumId w:val="14"/>
  </w:num>
  <w:num w:numId="6">
    <w:abstractNumId w:val="20"/>
  </w:num>
  <w:num w:numId="7">
    <w:abstractNumId w:val="26"/>
  </w:num>
  <w:num w:numId="8">
    <w:abstractNumId w:val="15"/>
  </w:num>
  <w:num w:numId="9">
    <w:abstractNumId w:val="13"/>
  </w:num>
  <w:num w:numId="10">
    <w:abstractNumId w:val="2"/>
  </w:num>
  <w:num w:numId="11">
    <w:abstractNumId w:val="1"/>
  </w:num>
  <w:num w:numId="12">
    <w:abstractNumId w:val="0"/>
  </w:num>
  <w:num w:numId="13">
    <w:abstractNumId w:val="23"/>
  </w:num>
  <w:num w:numId="14">
    <w:abstractNumId w:val="24"/>
  </w:num>
  <w:num w:numId="15">
    <w:abstractNumId w:val="19"/>
  </w:num>
  <w:num w:numId="16">
    <w:abstractNumId w:val="27"/>
  </w:num>
  <w:num w:numId="17">
    <w:abstractNumId w:val="10"/>
  </w:num>
  <w:num w:numId="18">
    <w:abstractNumId w:val="12"/>
  </w:num>
  <w:num w:numId="19">
    <w:abstractNumId w:val="7"/>
  </w:num>
  <w:num w:numId="20">
    <w:abstractNumId w:val="33"/>
  </w:num>
  <w:num w:numId="21">
    <w:abstractNumId w:val="16"/>
  </w:num>
  <w:num w:numId="22">
    <w:abstractNumId w:val="31"/>
  </w:num>
  <w:num w:numId="23">
    <w:abstractNumId w:val="29"/>
  </w:num>
  <w:num w:numId="24">
    <w:abstractNumId w:val="4"/>
  </w:num>
  <w:num w:numId="25">
    <w:abstractNumId w:val="25"/>
  </w:num>
  <w:num w:numId="26">
    <w:abstractNumId w:val="5"/>
  </w:num>
  <w:num w:numId="27">
    <w:abstractNumId w:val="32"/>
  </w:num>
  <w:num w:numId="28">
    <w:abstractNumId w:val="11"/>
  </w:num>
  <w:num w:numId="29">
    <w:abstractNumId w:val="30"/>
  </w:num>
  <w:num w:numId="30">
    <w:abstractNumId w:val="8"/>
  </w:num>
  <w:num w:numId="31">
    <w:abstractNumId w:val="28"/>
  </w:num>
  <w:num w:numId="32">
    <w:abstractNumId w:val="9"/>
  </w:num>
  <w:num w:numId="33">
    <w:abstractNumId w:val="17"/>
  </w:num>
  <w:num w:numId="34">
    <w:abstractNumId w:val="34"/>
  </w:num>
  <w:num w:numId="35">
    <w:abstractNumId w:val="21"/>
  </w:num>
  <w:num w:numId="36">
    <w:abstractNumId w:val="6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Luca Feltrin">
    <w15:presenceInfo w15:providerId="AD" w15:userId="S::luca.feltrin@ericsson.com::fa1038cb-10a8-4c32-bc77-596c7b35bea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sv-SE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1415"/>
    <w:rsid w:val="0000027A"/>
    <w:rsid w:val="000006E1"/>
    <w:rsid w:val="00000EDD"/>
    <w:rsid w:val="00001DE5"/>
    <w:rsid w:val="0000289E"/>
    <w:rsid w:val="00002A37"/>
    <w:rsid w:val="00003760"/>
    <w:rsid w:val="00003A21"/>
    <w:rsid w:val="0000564C"/>
    <w:rsid w:val="00006446"/>
    <w:rsid w:val="00006896"/>
    <w:rsid w:val="00006B3C"/>
    <w:rsid w:val="000070BA"/>
    <w:rsid w:val="00007CDC"/>
    <w:rsid w:val="00011B28"/>
    <w:rsid w:val="00013FA1"/>
    <w:rsid w:val="000155A2"/>
    <w:rsid w:val="00015D15"/>
    <w:rsid w:val="0001702A"/>
    <w:rsid w:val="00020B81"/>
    <w:rsid w:val="00020C13"/>
    <w:rsid w:val="00021B15"/>
    <w:rsid w:val="0002202C"/>
    <w:rsid w:val="00023065"/>
    <w:rsid w:val="0002564D"/>
    <w:rsid w:val="00025D6A"/>
    <w:rsid w:val="00025ECA"/>
    <w:rsid w:val="00026E7C"/>
    <w:rsid w:val="000271C8"/>
    <w:rsid w:val="00027653"/>
    <w:rsid w:val="0003076F"/>
    <w:rsid w:val="0003188E"/>
    <w:rsid w:val="00031AE4"/>
    <w:rsid w:val="000325B8"/>
    <w:rsid w:val="00032FC3"/>
    <w:rsid w:val="000332D9"/>
    <w:rsid w:val="0003431C"/>
    <w:rsid w:val="0003466C"/>
    <w:rsid w:val="00034C15"/>
    <w:rsid w:val="00034D81"/>
    <w:rsid w:val="000364C7"/>
    <w:rsid w:val="00036BA1"/>
    <w:rsid w:val="000378D7"/>
    <w:rsid w:val="000422E2"/>
    <w:rsid w:val="00042F22"/>
    <w:rsid w:val="000444EF"/>
    <w:rsid w:val="00044522"/>
    <w:rsid w:val="000447C3"/>
    <w:rsid w:val="00045CF9"/>
    <w:rsid w:val="00046169"/>
    <w:rsid w:val="0004696F"/>
    <w:rsid w:val="000475F0"/>
    <w:rsid w:val="00051275"/>
    <w:rsid w:val="00051780"/>
    <w:rsid w:val="00052172"/>
    <w:rsid w:val="00052A07"/>
    <w:rsid w:val="000534E3"/>
    <w:rsid w:val="00053736"/>
    <w:rsid w:val="00055453"/>
    <w:rsid w:val="0005606A"/>
    <w:rsid w:val="00057117"/>
    <w:rsid w:val="0005761E"/>
    <w:rsid w:val="00057AC8"/>
    <w:rsid w:val="000607FC"/>
    <w:rsid w:val="00060BCC"/>
    <w:rsid w:val="000616E7"/>
    <w:rsid w:val="0006171F"/>
    <w:rsid w:val="00063B61"/>
    <w:rsid w:val="00063F84"/>
    <w:rsid w:val="0006487E"/>
    <w:rsid w:val="00065E1A"/>
    <w:rsid w:val="00066815"/>
    <w:rsid w:val="0006762D"/>
    <w:rsid w:val="00067A5A"/>
    <w:rsid w:val="00070156"/>
    <w:rsid w:val="000746CF"/>
    <w:rsid w:val="000778BC"/>
    <w:rsid w:val="00077E5F"/>
    <w:rsid w:val="0008036A"/>
    <w:rsid w:val="000806AE"/>
    <w:rsid w:val="00080818"/>
    <w:rsid w:val="00081AE6"/>
    <w:rsid w:val="000831D1"/>
    <w:rsid w:val="0008379F"/>
    <w:rsid w:val="0008399D"/>
    <w:rsid w:val="00083E0B"/>
    <w:rsid w:val="000855EB"/>
    <w:rsid w:val="00085B52"/>
    <w:rsid w:val="00086372"/>
    <w:rsid w:val="000866F2"/>
    <w:rsid w:val="0009009F"/>
    <w:rsid w:val="00090522"/>
    <w:rsid w:val="00090C25"/>
    <w:rsid w:val="00090FD9"/>
    <w:rsid w:val="000912C0"/>
    <w:rsid w:val="00091557"/>
    <w:rsid w:val="000924C1"/>
    <w:rsid w:val="000924F0"/>
    <w:rsid w:val="00092F63"/>
    <w:rsid w:val="00093474"/>
    <w:rsid w:val="00093B1C"/>
    <w:rsid w:val="00093BB8"/>
    <w:rsid w:val="0009510F"/>
    <w:rsid w:val="00095C70"/>
    <w:rsid w:val="00095DCA"/>
    <w:rsid w:val="000A1B7B"/>
    <w:rsid w:val="000A24C2"/>
    <w:rsid w:val="000A25EC"/>
    <w:rsid w:val="000A3BC2"/>
    <w:rsid w:val="000A4A9B"/>
    <w:rsid w:val="000A5269"/>
    <w:rsid w:val="000A54E8"/>
    <w:rsid w:val="000A56F2"/>
    <w:rsid w:val="000A660B"/>
    <w:rsid w:val="000A777E"/>
    <w:rsid w:val="000B0029"/>
    <w:rsid w:val="000B1061"/>
    <w:rsid w:val="000B1279"/>
    <w:rsid w:val="000B254E"/>
    <w:rsid w:val="000B2719"/>
    <w:rsid w:val="000B320F"/>
    <w:rsid w:val="000B382D"/>
    <w:rsid w:val="000B3958"/>
    <w:rsid w:val="000B3A8F"/>
    <w:rsid w:val="000B3DEB"/>
    <w:rsid w:val="000B4AB9"/>
    <w:rsid w:val="000B51FD"/>
    <w:rsid w:val="000B58C3"/>
    <w:rsid w:val="000B61E9"/>
    <w:rsid w:val="000B7EF7"/>
    <w:rsid w:val="000C0517"/>
    <w:rsid w:val="000C165A"/>
    <w:rsid w:val="000C2E19"/>
    <w:rsid w:val="000C38B9"/>
    <w:rsid w:val="000C40E8"/>
    <w:rsid w:val="000C6629"/>
    <w:rsid w:val="000C6A5D"/>
    <w:rsid w:val="000C79FE"/>
    <w:rsid w:val="000D00E4"/>
    <w:rsid w:val="000D0D07"/>
    <w:rsid w:val="000D1858"/>
    <w:rsid w:val="000D1AC2"/>
    <w:rsid w:val="000D37DB"/>
    <w:rsid w:val="000D4797"/>
    <w:rsid w:val="000D487A"/>
    <w:rsid w:val="000D52C9"/>
    <w:rsid w:val="000D5786"/>
    <w:rsid w:val="000E0527"/>
    <w:rsid w:val="000E1651"/>
    <w:rsid w:val="000E1E92"/>
    <w:rsid w:val="000E4AA5"/>
    <w:rsid w:val="000E4D08"/>
    <w:rsid w:val="000E5E0D"/>
    <w:rsid w:val="000E63FB"/>
    <w:rsid w:val="000E7194"/>
    <w:rsid w:val="000F06D6"/>
    <w:rsid w:val="000F0EB1"/>
    <w:rsid w:val="000F1106"/>
    <w:rsid w:val="000F1862"/>
    <w:rsid w:val="000F226F"/>
    <w:rsid w:val="000F36FE"/>
    <w:rsid w:val="000F3BD2"/>
    <w:rsid w:val="000F3BE9"/>
    <w:rsid w:val="000F3F6C"/>
    <w:rsid w:val="000F5D7F"/>
    <w:rsid w:val="000F6DF3"/>
    <w:rsid w:val="000F6E0E"/>
    <w:rsid w:val="000F7897"/>
    <w:rsid w:val="000F7CA0"/>
    <w:rsid w:val="001005FF"/>
    <w:rsid w:val="0010104F"/>
    <w:rsid w:val="001028D6"/>
    <w:rsid w:val="00102CFB"/>
    <w:rsid w:val="00103B76"/>
    <w:rsid w:val="0010481A"/>
    <w:rsid w:val="00105A40"/>
    <w:rsid w:val="001062FB"/>
    <w:rsid w:val="001063E6"/>
    <w:rsid w:val="0011117A"/>
    <w:rsid w:val="00111551"/>
    <w:rsid w:val="00111BCF"/>
    <w:rsid w:val="00113347"/>
    <w:rsid w:val="0011396A"/>
    <w:rsid w:val="00113CF4"/>
    <w:rsid w:val="00113E69"/>
    <w:rsid w:val="001147D0"/>
    <w:rsid w:val="00114B89"/>
    <w:rsid w:val="00114FEE"/>
    <w:rsid w:val="001153EA"/>
    <w:rsid w:val="001154A4"/>
    <w:rsid w:val="00115643"/>
    <w:rsid w:val="00116765"/>
    <w:rsid w:val="001169FF"/>
    <w:rsid w:val="001219F5"/>
    <w:rsid w:val="00121A20"/>
    <w:rsid w:val="0012201C"/>
    <w:rsid w:val="001225B7"/>
    <w:rsid w:val="0012377F"/>
    <w:rsid w:val="00124118"/>
    <w:rsid w:val="00124314"/>
    <w:rsid w:val="00124526"/>
    <w:rsid w:val="00124F3C"/>
    <w:rsid w:val="001256B1"/>
    <w:rsid w:val="00126931"/>
    <w:rsid w:val="00126B4A"/>
    <w:rsid w:val="00126B76"/>
    <w:rsid w:val="00127725"/>
    <w:rsid w:val="00130EBB"/>
    <w:rsid w:val="0013105D"/>
    <w:rsid w:val="00132FD0"/>
    <w:rsid w:val="001344C0"/>
    <w:rsid w:val="001346FA"/>
    <w:rsid w:val="00135252"/>
    <w:rsid w:val="00136DA7"/>
    <w:rsid w:val="00137AB5"/>
    <w:rsid w:val="00137F0B"/>
    <w:rsid w:val="001438DA"/>
    <w:rsid w:val="00143C5A"/>
    <w:rsid w:val="00145F5A"/>
    <w:rsid w:val="00146311"/>
    <w:rsid w:val="00151E23"/>
    <w:rsid w:val="001526E0"/>
    <w:rsid w:val="00153288"/>
    <w:rsid w:val="001551B5"/>
    <w:rsid w:val="001557E7"/>
    <w:rsid w:val="00155D23"/>
    <w:rsid w:val="001566CF"/>
    <w:rsid w:val="00160C84"/>
    <w:rsid w:val="00161FDA"/>
    <w:rsid w:val="00163F0D"/>
    <w:rsid w:val="0016425A"/>
    <w:rsid w:val="00165295"/>
    <w:rsid w:val="001659C1"/>
    <w:rsid w:val="00170EB2"/>
    <w:rsid w:val="001716C6"/>
    <w:rsid w:val="00171CB0"/>
    <w:rsid w:val="00173A8E"/>
    <w:rsid w:val="00173F53"/>
    <w:rsid w:val="0017502C"/>
    <w:rsid w:val="0017756A"/>
    <w:rsid w:val="00180246"/>
    <w:rsid w:val="00180ABD"/>
    <w:rsid w:val="00181320"/>
    <w:rsid w:val="0018143F"/>
    <w:rsid w:val="00181FF8"/>
    <w:rsid w:val="0018215B"/>
    <w:rsid w:val="001821A7"/>
    <w:rsid w:val="00183661"/>
    <w:rsid w:val="00184472"/>
    <w:rsid w:val="0018555C"/>
    <w:rsid w:val="001868FE"/>
    <w:rsid w:val="00186ED8"/>
    <w:rsid w:val="00190AC1"/>
    <w:rsid w:val="001919CD"/>
    <w:rsid w:val="0019250B"/>
    <w:rsid w:val="001931C0"/>
    <w:rsid w:val="0019341A"/>
    <w:rsid w:val="001935FA"/>
    <w:rsid w:val="001938A1"/>
    <w:rsid w:val="0019420F"/>
    <w:rsid w:val="00196314"/>
    <w:rsid w:val="0019692A"/>
    <w:rsid w:val="00196FBB"/>
    <w:rsid w:val="00197DF9"/>
    <w:rsid w:val="001A09CA"/>
    <w:rsid w:val="001A1987"/>
    <w:rsid w:val="001A2564"/>
    <w:rsid w:val="001A2908"/>
    <w:rsid w:val="001A2FC9"/>
    <w:rsid w:val="001A30D5"/>
    <w:rsid w:val="001A3E0B"/>
    <w:rsid w:val="001A6173"/>
    <w:rsid w:val="001A6BDB"/>
    <w:rsid w:val="001A6CBA"/>
    <w:rsid w:val="001A7507"/>
    <w:rsid w:val="001A79BB"/>
    <w:rsid w:val="001B0D97"/>
    <w:rsid w:val="001B0F51"/>
    <w:rsid w:val="001B149D"/>
    <w:rsid w:val="001B1CEA"/>
    <w:rsid w:val="001B41E6"/>
    <w:rsid w:val="001B5435"/>
    <w:rsid w:val="001B5A5D"/>
    <w:rsid w:val="001B6C0E"/>
    <w:rsid w:val="001B78EB"/>
    <w:rsid w:val="001C0919"/>
    <w:rsid w:val="001C0CFF"/>
    <w:rsid w:val="001C1CE5"/>
    <w:rsid w:val="001C20EE"/>
    <w:rsid w:val="001C3D2A"/>
    <w:rsid w:val="001C59D8"/>
    <w:rsid w:val="001C7AFC"/>
    <w:rsid w:val="001D24EF"/>
    <w:rsid w:val="001D2990"/>
    <w:rsid w:val="001D4541"/>
    <w:rsid w:val="001D4724"/>
    <w:rsid w:val="001D51BA"/>
    <w:rsid w:val="001D53E7"/>
    <w:rsid w:val="001D550B"/>
    <w:rsid w:val="001D5860"/>
    <w:rsid w:val="001D6342"/>
    <w:rsid w:val="001D6D53"/>
    <w:rsid w:val="001E2C8D"/>
    <w:rsid w:val="001E58E2"/>
    <w:rsid w:val="001E7AED"/>
    <w:rsid w:val="001F0686"/>
    <w:rsid w:val="001F0D3E"/>
    <w:rsid w:val="001F37CC"/>
    <w:rsid w:val="001F3916"/>
    <w:rsid w:val="001F54C5"/>
    <w:rsid w:val="001F662C"/>
    <w:rsid w:val="001F7074"/>
    <w:rsid w:val="001F7A09"/>
    <w:rsid w:val="00200490"/>
    <w:rsid w:val="00201F3A"/>
    <w:rsid w:val="002025F9"/>
    <w:rsid w:val="00202DBD"/>
    <w:rsid w:val="002037B2"/>
    <w:rsid w:val="00203F96"/>
    <w:rsid w:val="00204CCD"/>
    <w:rsid w:val="00206756"/>
    <w:rsid w:val="002069B2"/>
    <w:rsid w:val="00206D01"/>
    <w:rsid w:val="002075D2"/>
    <w:rsid w:val="00207863"/>
    <w:rsid w:val="00207FA3"/>
    <w:rsid w:val="002115CD"/>
    <w:rsid w:val="0021256D"/>
    <w:rsid w:val="00214DA8"/>
    <w:rsid w:val="00214DD5"/>
    <w:rsid w:val="00215419"/>
    <w:rsid w:val="00215423"/>
    <w:rsid w:val="002158FA"/>
    <w:rsid w:val="0021604C"/>
    <w:rsid w:val="002167F9"/>
    <w:rsid w:val="00220600"/>
    <w:rsid w:val="002214EE"/>
    <w:rsid w:val="0022165D"/>
    <w:rsid w:val="002224DB"/>
    <w:rsid w:val="00223F72"/>
    <w:rsid w:val="00223FCB"/>
    <w:rsid w:val="00225262"/>
    <w:rsid w:val="002252C3"/>
    <w:rsid w:val="002259EC"/>
    <w:rsid w:val="00225C54"/>
    <w:rsid w:val="00227310"/>
    <w:rsid w:val="00227BF4"/>
    <w:rsid w:val="00230765"/>
    <w:rsid w:val="00230D18"/>
    <w:rsid w:val="002315E5"/>
    <w:rsid w:val="0023190A"/>
    <w:rsid w:val="002319E4"/>
    <w:rsid w:val="00232088"/>
    <w:rsid w:val="002324E9"/>
    <w:rsid w:val="00232524"/>
    <w:rsid w:val="00235632"/>
    <w:rsid w:val="00235872"/>
    <w:rsid w:val="002362AF"/>
    <w:rsid w:val="00241559"/>
    <w:rsid w:val="002435B3"/>
    <w:rsid w:val="002442D7"/>
    <w:rsid w:val="00244394"/>
    <w:rsid w:val="002458EB"/>
    <w:rsid w:val="002461E1"/>
    <w:rsid w:val="002466A7"/>
    <w:rsid w:val="00247B4C"/>
    <w:rsid w:val="00247C6C"/>
    <w:rsid w:val="00247FC0"/>
    <w:rsid w:val="002500C8"/>
    <w:rsid w:val="002503FF"/>
    <w:rsid w:val="002505AC"/>
    <w:rsid w:val="00250804"/>
    <w:rsid w:val="00250C67"/>
    <w:rsid w:val="00251DDF"/>
    <w:rsid w:val="00252855"/>
    <w:rsid w:val="002548C8"/>
    <w:rsid w:val="00255B78"/>
    <w:rsid w:val="00256906"/>
    <w:rsid w:val="00257532"/>
    <w:rsid w:val="00257543"/>
    <w:rsid w:val="002617E7"/>
    <w:rsid w:val="00261C69"/>
    <w:rsid w:val="00264228"/>
    <w:rsid w:val="00264334"/>
    <w:rsid w:val="00264392"/>
    <w:rsid w:val="002643BF"/>
    <w:rsid w:val="0026473E"/>
    <w:rsid w:val="00264860"/>
    <w:rsid w:val="00266214"/>
    <w:rsid w:val="00267914"/>
    <w:rsid w:val="00267C83"/>
    <w:rsid w:val="0027144F"/>
    <w:rsid w:val="00271813"/>
    <w:rsid w:val="00271D3B"/>
    <w:rsid w:val="00271F3A"/>
    <w:rsid w:val="00272C2D"/>
    <w:rsid w:val="00273278"/>
    <w:rsid w:val="00273737"/>
    <w:rsid w:val="002737F4"/>
    <w:rsid w:val="002772E1"/>
    <w:rsid w:val="0027772F"/>
    <w:rsid w:val="002777BB"/>
    <w:rsid w:val="0028059A"/>
    <w:rsid w:val="002805F5"/>
    <w:rsid w:val="002806BB"/>
    <w:rsid w:val="00280751"/>
    <w:rsid w:val="00282647"/>
    <w:rsid w:val="0028280A"/>
    <w:rsid w:val="00284343"/>
    <w:rsid w:val="00285434"/>
    <w:rsid w:val="00286ACD"/>
    <w:rsid w:val="00287838"/>
    <w:rsid w:val="00287E8D"/>
    <w:rsid w:val="002907B5"/>
    <w:rsid w:val="002907D3"/>
    <w:rsid w:val="00291417"/>
    <w:rsid w:val="00292EB7"/>
    <w:rsid w:val="00294C22"/>
    <w:rsid w:val="00295F50"/>
    <w:rsid w:val="00296227"/>
    <w:rsid w:val="00296F44"/>
    <w:rsid w:val="0029777D"/>
    <w:rsid w:val="002A04F8"/>
    <w:rsid w:val="002A055E"/>
    <w:rsid w:val="002A06C9"/>
    <w:rsid w:val="002A1D4E"/>
    <w:rsid w:val="002A1E79"/>
    <w:rsid w:val="002A21B8"/>
    <w:rsid w:val="002A2869"/>
    <w:rsid w:val="002A3AAF"/>
    <w:rsid w:val="002B01CA"/>
    <w:rsid w:val="002B021B"/>
    <w:rsid w:val="002B0C35"/>
    <w:rsid w:val="002B1929"/>
    <w:rsid w:val="002B24D6"/>
    <w:rsid w:val="002B2BBA"/>
    <w:rsid w:val="002B31DD"/>
    <w:rsid w:val="002B3625"/>
    <w:rsid w:val="002B39E2"/>
    <w:rsid w:val="002B4D70"/>
    <w:rsid w:val="002B5D70"/>
    <w:rsid w:val="002C166E"/>
    <w:rsid w:val="002C1846"/>
    <w:rsid w:val="002C2FE9"/>
    <w:rsid w:val="002C31A4"/>
    <w:rsid w:val="002C3A21"/>
    <w:rsid w:val="002C41E6"/>
    <w:rsid w:val="002C4F08"/>
    <w:rsid w:val="002C6549"/>
    <w:rsid w:val="002C7B15"/>
    <w:rsid w:val="002D071A"/>
    <w:rsid w:val="002D0852"/>
    <w:rsid w:val="002D20DC"/>
    <w:rsid w:val="002D269E"/>
    <w:rsid w:val="002D3063"/>
    <w:rsid w:val="002D3064"/>
    <w:rsid w:val="002D34B2"/>
    <w:rsid w:val="002D3602"/>
    <w:rsid w:val="002D37BC"/>
    <w:rsid w:val="002D3CDC"/>
    <w:rsid w:val="002D48B0"/>
    <w:rsid w:val="002D5B37"/>
    <w:rsid w:val="002D5DF0"/>
    <w:rsid w:val="002D62AB"/>
    <w:rsid w:val="002D7637"/>
    <w:rsid w:val="002D7965"/>
    <w:rsid w:val="002E01C5"/>
    <w:rsid w:val="002E13E9"/>
    <w:rsid w:val="002E17F2"/>
    <w:rsid w:val="002E1ACB"/>
    <w:rsid w:val="002E42E5"/>
    <w:rsid w:val="002E56BF"/>
    <w:rsid w:val="002E5AF7"/>
    <w:rsid w:val="002E7982"/>
    <w:rsid w:val="002E7AE0"/>
    <w:rsid w:val="002E7CAE"/>
    <w:rsid w:val="002F1F09"/>
    <w:rsid w:val="002F26EB"/>
    <w:rsid w:val="002F2771"/>
    <w:rsid w:val="002F37A9"/>
    <w:rsid w:val="002F405A"/>
    <w:rsid w:val="002F7EB3"/>
    <w:rsid w:val="00300069"/>
    <w:rsid w:val="00300617"/>
    <w:rsid w:val="003007FD"/>
    <w:rsid w:val="00301CE6"/>
    <w:rsid w:val="00301FBA"/>
    <w:rsid w:val="0030232C"/>
    <w:rsid w:val="0030256B"/>
    <w:rsid w:val="0030296C"/>
    <w:rsid w:val="0030352D"/>
    <w:rsid w:val="0030372C"/>
    <w:rsid w:val="00303801"/>
    <w:rsid w:val="00303AB5"/>
    <w:rsid w:val="0030501F"/>
    <w:rsid w:val="00307BA1"/>
    <w:rsid w:val="0031011B"/>
    <w:rsid w:val="00311702"/>
    <w:rsid w:val="00311C72"/>
    <w:rsid w:val="00311E82"/>
    <w:rsid w:val="0031239E"/>
    <w:rsid w:val="00313AA1"/>
    <w:rsid w:val="00313D09"/>
    <w:rsid w:val="00313FD6"/>
    <w:rsid w:val="003141AB"/>
    <w:rsid w:val="003143BD"/>
    <w:rsid w:val="00314647"/>
    <w:rsid w:val="00314B65"/>
    <w:rsid w:val="00315363"/>
    <w:rsid w:val="003159BA"/>
    <w:rsid w:val="00317829"/>
    <w:rsid w:val="003203ED"/>
    <w:rsid w:val="00321881"/>
    <w:rsid w:val="00322C9F"/>
    <w:rsid w:val="00323B77"/>
    <w:rsid w:val="00324D23"/>
    <w:rsid w:val="003251D9"/>
    <w:rsid w:val="00325C25"/>
    <w:rsid w:val="00327756"/>
    <w:rsid w:val="00331751"/>
    <w:rsid w:val="00331B8E"/>
    <w:rsid w:val="00334251"/>
    <w:rsid w:val="00334579"/>
    <w:rsid w:val="00335277"/>
    <w:rsid w:val="0033531A"/>
    <w:rsid w:val="00335324"/>
    <w:rsid w:val="00335687"/>
    <w:rsid w:val="00335858"/>
    <w:rsid w:val="0033633A"/>
    <w:rsid w:val="00336B02"/>
    <w:rsid w:val="00336BDA"/>
    <w:rsid w:val="00341294"/>
    <w:rsid w:val="00342BD7"/>
    <w:rsid w:val="00343263"/>
    <w:rsid w:val="003437E6"/>
    <w:rsid w:val="00345D84"/>
    <w:rsid w:val="00346DB5"/>
    <w:rsid w:val="003477B1"/>
    <w:rsid w:val="00347A38"/>
    <w:rsid w:val="00350AE9"/>
    <w:rsid w:val="003515A7"/>
    <w:rsid w:val="00351768"/>
    <w:rsid w:val="00351D87"/>
    <w:rsid w:val="00351EB5"/>
    <w:rsid w:val="003526F1"/>
    <w:rsid w:val="003543D9"/>
    <w:rsid w:val="003554FD"/>
    <w:rsid w:val="00357380"/>
    <w:rsid w:val="0036014B"/>
    <w:rsid w:val="0036026A"/>
    <w:rsid w:val="003602D9"/>
    <w:rsid w:val="003604AF"/>
    <w:rsid w:val="003604CE"/>
    <w:rsid w:val="00363111"/>
    <w:rsid w:val="00364F9A"/>
    <w:rsid w:val="00365726"/>
    <w:rsid w:val="00365CF1"/>
    <w:rsid w:val="0036775D"/>
    <w:rsid w:val="00370E47"/>
    <w:rsid w:val="003742AC"/>
    <w:rsid w:val="00374AA2"/>
    <w:rsid w:val="00375E62"/>
    <w:rsid w:val="00376879"/>
    <w:rsid w:val="00377CE1"/>
    <w:rsid w:val="00380F64"/>
    <w:rsid w:val="00381064"/>
    <w:rsid w:val="0038128E"/>
    <w:rsid w:val="003818C3"/>
    <w:rsid w:val="003821C9"/>
    <w:rsid w:val="003843D1"/>
    <w:rsid w:val="0038440C"/>
    <w:rsid w:val="00384DFE"/>
    <w:rsid w:val="0038527D"/>
    <w:rsid w:val="00385BF0"/>
    <w:rsid w:val="00387FF1"/>
    <w:rsid w:val="0039062A"/>
    <w:rsid w:val="003906CB"/>
    <w:rsid w:val="00390982"/>
    <w:rsid w:val="003932D1"/>
    <w:rsid w:val="003939A0"/>
    <w:rsid w:val="003939FF"/>
    <w:rsid w:val="00394E11"/>
    <w:rsid w:val="00395A3E"/>
    <w:rsid w:val="00397417"/>
    <w:rsid w:val="003A1639"/>
    <w:rsid w:val="003A1702"/>
    <w:rsid w:val="003A2223"/>
    <w:rsid w:val="003A2707"/>
    <w:rsid w:val="003A2A0F"/>
    <w:rsid w:val="003A45A1"/>
    <w:rsid w:val="003A58AE"/>
    <w:rsid w:val="003A5B0A"/>
    <w:rsid w:val="003A5EFB"/>
    <w:rsid w:val="003A64AD"/>
    <w:rsid w:val="003A6BAC"/>
    <w:rsid w:val="003A70A4"/>
    <w:rsid w:val="003A726C"/>
    <w:rsid w:val="003A7EF3"/>
    <w:rsid w:val="003B0D21"/>
    <w:rsid w:val="003B159C"/>
    <w:rsid w:val="003B1AF5"/>
    <w:rsid w:val="003B1B7E"/>
    <w:rsid w:val="003B347B"/>
    <w:rsid w:val="003B369F"/>
    <w:rsid w:val="003B36A3"/>
    <w:rsid w:val="003B3AE1"/>
    <w:rsid w:val="003B4933"/>
    <w:rsid w:val="003B64BB"/>
    <w:rsid w:val="003B671B"/>
    <w:rsid w:val="003B7EA9"/>
    <w:rsid w:val="003B7FE5"/>
    <w:rsid w:val="003C11C8"/>
    <w:rsid w:val="003C1366"/>
    <w:rsid w:val="003C2702"/>
    <w:rsid w:val="003C2768"/>
    <w:rsid w:val="003C295F"/>
    <w:rsid w:val="003C2B4C"/>
    <w:rsid w:val="003C34EC"/>
    <w:rsid w:val="003C3A37"/>
    <w:rsid w:val="003C620C"/>
    <w:rsid w:val="003C6583"/>
    <w:rsid w:val="003C757F"/>
    <w:rsid w:val="003C7806"/>
    <w:rsid w:val="003D109F"/>
    <w:rsid w:val="003D1822"/>
    <w:rsid w:val="003D2478"/>
    <w:rsid w:val="003D3C45"/>
    <w:rsid w:val="003D5B1F"/>
    <w:rsid w:val="003D73BC"/>
    <w:rsid w:val="003E056C"/>
    <w:rsid w:val="003E1517"/>
    <w:rsid w:val="003E15FA"/>
    <w:rsid w:val="003E2454"/>
    <w:rsid w:val="003E371F"/>
    <w:rsid w:val="003E3FCF"/>
    <w:rsid w:val="003E55E4"/>
    <w:rsid w:val="003E56AE"/>
    <w:rsid w:val="003E74E3"/>
    <w:rsid w:val="003E75F2"/>
    <w:rsid w:val="003F05C7"/>
    <w:rsid w:val="003F27E3"/>
    <w:rsid w:val="003F2CD4"/>
    <w:rsid w:val="003F3B7E"/>
    <w:rsid w:val="003F46F9"/>
    <w:rsid w:val="003F4A0C"/>
    <w:rsid w:val="003F5D8B"/>
    <w:rsid w:val="003F679A"/>
    <w:rsid w:val="003F6BBE"/>
    <w:rsid w:val="003F6D38"/>
    <w:rsid w:val="003F7F3B"/>
    <w:rsid w:val="003F7FB1"/>
    <w:rsid w:val="004000E8"/>
    <w:rsid w:val="004005E6"/>
    <w:rsid w:val="0040140D"/>
    <w:rsid w:val="00401471"/>
    <w:rsid w:val="00401629"/>
    <w:rsid w:val="0040282F"/>
    <w:rsid w:val="00402DF5"/>
    <w:rsid w:val="00402E2B"/>
    <w:rsid w:val="0040512B"/>
    <w:rsid w:val="00405CA5"/>
    <w:rsid w:val="00405CBD"/>
    <w:rsid w:val="00407CD3"/>
    <w:rsid w:val="00410134"/>
    <w:rsid w:val="00410B72"/>
    <w:rsid w:val="00410F18"/>
    <w:rsid w:val="004115BB"/>
    <w:rsid w:val="004116E3"/>
    <w:rsid w:val="0041263E"/>
    <w:rsid w:val="00412B1C"/>
    <w:rsid w:val="0041303A"/>
    <w:rsid w:val="004136E6"/>
    <w:rsid w:val="00413AAC"/>
    <w:rsid w:val="00413E92"/>
    <w:rsid w:val="004146CA"/>
    <w:rsid w:val="0041598E"/>
    <w:rsid w:val="00416828"/>
    <w:rsid w:val="004173BD"/>
    <w:rsid w:val="00421105"/>
    <w:rsid w:val="00422AA4"/>
    <w:rsid w:val="00422CA6"/>
    <w:rsid w:val="00422CE9"/>
    <w:rsid w:val="00422E9D"/>
    <w:rsid w:val="00423446"/>
    <w:rsid w:val="004242F4"/>
    <w:rsid w:val="00424486"/>
    <w:rsid w:val="00424AAA"/>
    <w:rsid w:val="0042541C"/>
    <w:rsid w:val="00425911"/>
    <w:rsid w:val="00427185"/>
    <w:rsid w:val="00427248"/>
    <w:rsid w:val="004352B7"/>
    <w:rsid w:val="00435CEA"/>
    <w:rsid w:val="004362A6"/>
    <w:rsid w:val="0043670F"/>
    <w:rsid w:val="0043673B"/>
    <w:rsid w:val="00437447"/>
    <w:rsid w:val="00441A92"/>
    <w:rsid w:val="00442023"/>
    <w:rsid w:val="004431DC"/>
    <w:rsid w:val="00443B4D"/>
    <w:rsid w:val="00443E21"/>
    <w:rsid w:val="00444F56"/>
    <w:rsid w:val="004455A4"/>
    <w:rsid w:val="00446488"/>
    <w:rsid w:val="00447A6D"/>
    <w:rsid w:val="0045019E"/>
    <w:rsid w:val="0045028D"/>
    <w:rsid w:val="00451448"/>
    <w:rsid w:val="004517AA"/>
    <w:rsid w:val="004519E4"/>
    <w:rsid w:val="00452CAC"/>
    <w:rsid w:val="00453BD9"/>
    <w:rsid w:val="0045462A"/>
    <w:rsid w:val="00456685"/>
    <w:rsid w:val="00457565"/>
    <w:rsid w:val="00457B71"/>
    <w:rsid w:val="0046282F"/>
    <w:rsid w:val="00463E0F"/>
    <w:rsid w:val="004669E2"/>
    <w:rsid w:val="00470C31"/>
    <w:rsid w:val="00471DE0"/>
    <w:rsid w:val="00473369"/>
    <w:rsid w:val="004734D0"/>
    <w:rsid w:val="00473D6F"/>
    <w:rsid w:val="0047556B"/>
    <w:rsid w:val="00475F03"/>
    <w:rsid w:val="00477768"/>
    <w:rsid w:val="00477C9C"/>
    <w:rsid w:val="00481FB5"/>
    <w:rsid w:val="00482F40"/>
    <w:rsid w:val="004831F0"/>
    <w:rsid w:val="00483F06"/>
    <w:rsid w:val="00485364"/>
    <w:rsid w:val="00486505"/>
    <w:rsid w:val="004868ED"/>
    <w:rsid w:val="0049172A"/>
    <w:rsid w:val="00491AEB"/>
    <w:rsid w:val="0049273C"/>
    <w:rsid w:val="00492BC5"/>
    <w:rsid w:val="00492E75"/>
    <w:rsid w:val="004955DC"/>
    <w:rsid w:val="004958A8"/>
    <w:rsid w:val="004964F1"/>
    <w:rsid w:val="00496B6B"/>
    <w:rsid w:val="004A1698"/>
    <w:rsid w:val="004A16BC"/>
    <w:rsid w:val="004A2B94"/>
    <w:rsid w:val="004A32B8"/>
    <w:rsid w:val="004A4AAE"/>
    <w:rsid w:val="004A691F"/>
    <w:rsid w:val="004A7C46"/>
    <w:rsid w:val="004A7F17"/>
    <w:rsid w:val="004B1214"/>
    <w:rsid w:val="004B2ACA"/>
    <w:rsid w:val="004B6F6A"/>
    <w:rsid w:val="004B7ADB"/>
    <w:rsid w:val="004B7B27"/>
    <w:rsid w:val="004B7C0C"/>
    <w:rsid w:val="004C1643"/>
    <w:rsid w:val="004C3898"/>
    <w:rsid w:val="004C3C49"/>
    <w:rsid w:val="004C6134"/>
    <w:rsid w:val="004C7058"/>
    <w:rsid w:val="004D02EF"/>
    <w:rsid w:val="004D0EF8"/>
    <w:rsid w:val="004D1BD8"/>
    <w:rsid w:val="004D3246"/>
    <w:rsid w:val="004D36B1"/>
    <w:rsid w:val="004D4D22"/>
    <w:rsid w:val="004D7EBD"/>
    <w:rsid w:val="004D7EE1"/>
    <w:rsid w:val="004E08D6"/>
    <w:rsid w:val="004E1740"/>
    <w:rsid w:val="004E2113"/>
    <w:rsid w:val="004E2680"/>
    <w:rsid w:val="004E28F9"/>
    <w:rsid w:val="004E4158"/>
    <w:rsid w:val="004E462E"/>
    <w:rsid w:val="004E56DC"/>
    <w:rsid w:val="004E76F4"/>
    <w:rsid w:val="004F0B4E"/>
    <w:rsid w:val="004F0B6C"/>
    <w:rsid w:val="004F2078"/>
    <w:rsid w:val="004F4DA3"/>
    <w:rsid w:val="004F634C"/>
    <w:rsid w:val="004F7C57"/>
    <w:rsid w:val="004F7D2B"/>
    <w:rsid w:val="0050222C"/>
    <w:rsid w:val="00503206"/>
    <w:rsid w:val="0050442A"/>
    <w:rsid w:val="00504CE0"/>
    <w:rsid w:val="00505682"/>
    <w:rsid w:val="00505B04"/>
    <w:rsid w:val="00506557"/>
    <w:rsid w:val="0050677A"/>
    <w:rsid w:val="00506A9B"/>
    <w:rsid w:val="005108D8"/>
    <w:rsid w:val="005116F9"/>
    <w:rsid w:val="00512DB3"/>
    <w:rsid w:val="005153A7"/>
    <w:rsid w:val="0051750B"/>
    <w:rsid w:val="00517675"/>
    <w:rsid w:val="00517FE9"/>
    <w:rsid w:val="00520A55"/>
    <w:rsid w:val="00520C1B"/>
    <w:rsid w:val="005219CF"/>
    <w:rsid w:val="00523CCD"/>
    <w:rsid w:val="00525907"/>
    <w:rsid w:val="0052596F"/>
    <w:rsid w:val="005266D2"/>
    <w:rsid w:val="00527D09"/>
    <w:rsid w:val="00530722"/>
    <w:rsid w:val="00530DE5"/>
    <w:rsid w:val="005318F5"/>
    <w:rsid w:val="00531924"/>
    <w:rsid w:val="005331FB"/>
    <w:rsid w:val="00533F56"/>
    <w:rsid w:val="00534104"/>
    <w:rsid w:val="00534261"/>
    <w:rsid w:val="00534B59"/>
    <w:rsid w:val="00536759"/>
    <w:rsid w:val="00537C62"/>
    <w:rsid w:val="005417C8"/>
    <w:rsid w:val="0054181E"/>
    <w:rsid w:val="0054346E"/>
    <w:rsid w:val="0054354D"/>
    <w:rsid w:val="00543E28"/>
    <w:rsid w:val="00544C09"/>
    <w:rsid w:val="00546970"/>
    <w:rsid w:val="00547969"/>
    <w:rsid w:val="00547A0D"/>
    <w:rsid w:val="00547BF3"/>
    <w:rsid w:val="00550604"/>
    <w:rsid w:val="005530A7"/>
    <w:rsid w:val="005539B2"/>
    <w:rsid w:val="00554E19"/>
    <w:rsid w:val="00555F7D"/>
    <w:rsid w:val="0056121F"/>
    <w:rsid w:val="00561EA5"/>
    <w:rsid w:val="00562919"/>
    <w:rsid w:val="005634A0"/>
    <w:rsid w:val="00565784"/>
    <w:rsid w:val="00565D7E"/>
    <w:rsid w:val="0056647A"/>
    <w:rsid w:val="0056656C"/>
    <w:rsid w:val="00567718"/>
    <w:rsid w:val="0057028C"/>
    <w:rsid w:val="005707CD"/>
    <w:rsid w:val="005713AB"/>
    <w:rsid w:val="00572505"/>
    <w:rsid w:val="00573D2E"/>
    <w:rsid w:val="005751CC"/>
    <w:rsid w:val="00575384"/>
    <w:rsid w:val="005758D5"/>
    <w:rsid w:val="00575E0C"/>
    <w:rsid w:val="00577970"/>
    <w:rsid w:val="00580DAE"/>
    <w:rsid w:val="00581399"/>
    <w:rsid w:val="005815A1"/>
    <w:rsid w:val="00581A66"/>
    <w:rsid w:val="00582809"/>
    <w:rsid w:val="00585018"/>
    <w:rsid w:val="00585257"/>
    <w:rsid w:val="00585684"/>
    <w:rsid w:val="00585A71"/>
    <w:rsid w:val="00587103"/>
    <w:rsid w:val="0058798C"/>
    <w:rsid w:val="005900FA"/>
    <w:rsid w:val="00590AE4"/>
    <w:rsid w:val="00590EA5"/>
    <w:rsid w:val="005935A4"/>
    <w:rsid w:val="00594584"/>
    <w:rsid w:val="005948C2"/>
    <w:rsid w:val="00595DCA"/>
    <w:rsid w:val="005961F9"/>
    <w:rsid w:val="0059653A"/>
    <w:rsid w:val="0059779B"/>
    <w:rsid w:val="005A209A"/>
    <w:rsid w:val="005A2945"/>
    <w:rsid w:val="005A3EAA"/>
    <w:rsid w:val="005A40E6"/>
    <w:rsid w:val="005A518C"/>
    <w:rsid w:val="005A662D"/>
    <w:rsid w:val="005A6793"/>
    <w:rsid w:val="005A6CD7"/>
    <w:rsid w:val="005B0847"/>
    <w:rsid w:val="005B1409"/>
    <w:rsid w:val="005B35D7"/>
    <w:rsid w:val="005B392A"/>
    <w:rsid w:val="005B3AA3"/>
    <w:rsid w:val="005B5418"/>
    <w:rsid w:val="005B6F83"/>
    <w:rsid w:val="005C2033"/>
    <w:rsid w:val="005C426C"/>
    <w:rsid w:val="005C5062"/>
    <w:rsid w:val="005C646A"/>
    <w:rsid w:val="005C6498"/>
    <w:rsid w:val="005C64B9"/>
    <w:rsid w:val="005C74FB"/>
    <w:rsid w:val="005C77FE"/>
    <w:rsid w:val="005D08C4"/>
    <w:rsid w:val="005D1400"/>
    <w:rsid w:val="005D1602"/>
    <w:rsid w:val="005D1C16"/>
    <w:rsid w:val="005D2502"/>
    <w:rsid w:val="005D5B48"/>
    <w:rsid w:val="005D6677"/>
    <w:rsid w:val="005D6E21"/>
    <w:rsid w:val="005E0897"/>
    <w:rsid w:val="005E385F"/>
    <w:rsid w:val="005E5B81"/>
    <w:rsid w:val="005E7398"/>
    <w:rsid w:val="005E79AF"/>
    <w:rsid w:val="005F0362"/>
    <w:rsid w:val="005F10B0"/>
    <w:rsid w:val="005F2494"/>
    <w:rsid w:val="005F2CB1"/>
    <w:rsid w:val="005F3025"/>
    <w:rsid w:val="005F33FC"/>
    <w:rsid w:val="005F3472"/>
    <w:rsid w:val="005F3917"/>
    <w:rsid w:val="005F618C"/>
    <w:rsid w:val="005F68FB"/>
    <w:rsid w:val="005F70BD"/>
    <w:rsid w:val="005F759E"/>
    <w:rsid w:val="005F7F3D"/>
    <w:rsid w:val="006026A5"/>
    <w:rsid w:val="0060283C"/>
    <w:rsid w:val="00602F67"/>
    <w:rsid w:val="006036E6"/>
    <w:rsid w:val="00604CA9"/>
    <w:rsid w:val="00604F14"/>
    <w:rsid w:val="0060796D"/>
    <w:rsid w:val="00610219"/>
    <w:rsid w:val="00611A60"/>
    <w:rsid w:val="00611B83"/>
    <w:rsid w:val="00613257"/>
    <w:rsid w:val="00614A8B"/>
    <w:rsid w:val="00614AD2"/>
    <w:rsid w:val="00620A71"/>
    <w:rsid w:val="00620D80"/>
    <w:rsid w:val="00621A23"/>
    <w:rsid w:val="00621FB4"/>
    <w:rsid w:val="006227A0"/>
    <w:rsid w:val="006234A6"/>
    <w:rsid w:val="006239D6"/>
    <w:rsid w:val="00624B4E"/>
    <w:rsid w:val="00625A03"/>
    <w:rsid w:val="00625BD3"/>
    <w:rsid w:val="00626042"/>
    <w:rsid w:val="00626BAA"/>
    <w:rsid w:val="00626CFB"/>
    <w:rsid w:val="00627D59"/>
    <w:rsid w:val="00630001"/>
    <w:rsid w:val="00630870"/>
    <w:rsid w:val="006311B3"/>
    <w:rsid w:val="0063284C"/>
    <w:rsid w:val="006339B6"/>
    <w:rsid w:val="00635940"/>
    <w:rsid w:val="00636398"/>
    <w:rsid w:val="0063662A"/>
    <w:rsid w:val="006368D3"/>
    <w:rsid w:val="006377EC"/>
    <w:rsid w:val="00640371"/>
    <w:rsid w:val="0064151F"/>
    <w:rsid w:val="00641533"/>
    <w:rsid w:val="00641ED9"/>
    <w:rsid w:val="0064208D"/>
    <w:rsid w:val="00642CB3"/>
    <w:rsid w:val="00643475"/>
    <w:rsid w:val="0064396A"/>
    <w:rsid w:val="0064521A"/>
    <w:rsid w:val="0064624E"/>
    <w:rsid w:val="00646812"/>
    <w:rsid w:val="00646DE8"/>
    <w:rsid w:val="00646FD1"/>
    <w:rsid w:val="00650AB9"/>
    <w:rsid w:val="00655733"/>
    <w:rsid w:val="00655856"/>
    <w:rsid w:val="00655ACD"/>
    <w:rsid w:val="0065678F"/>
    <w:rsid w:val="00656A92"/>
    <w:rsid w:val="00656AE1"/>
    <w:rsid w:val="00656DDE"/>
    <w:rsid w:val="0066011D"/>
    <w:rsid w:val="0066039A"/>
    <w:rsid w:val="006607A6"/>
    <w:rsid w:val="006607C0"/>
    <w:rsid w:val="006613A6"/>
    <w:rsid w:val="006627A2"/>
    <w:rsid w:val="006634E6"/>
    <w:rsid w:val="006655EE"/>
    <w:rsid w:val="00665D20"/>
    <w:rsid w:val="00666B64"/>
    <w:rsid w:val="00667EE7"/>
    <w:rsid w:val="00670409"/>
    <w:rsid w:val="00670922"/>
    <w:rsid w:val="00670BE1"/>
    <w:rsid w:val="0067218F"/>
    <w:rsid w:val="00673010"/>
    <w:rsid w:val="006741F2"/>
    <w:rsid w:val="00674CC3"/>
    <w:rsid w:val="00675C35"/>
    <w:rsid w:val="00675C72"/>
    <w:rsid w:val="00676657"/>
    <w:rsid w:val="006771F9"/>
    <w:rsid w:val="006776D7"/>
    <w:rsid w:val="00680355"/>
    <w:rsid w:val="00680837"/>
    <w:rsid w:val="00680882"/>
    <w:rsid w:val="00681003"/>
    <w:rsid w:val="00681618"/>
    <w:rsid w:val="006817C9"/>
    <w:rsid w:val="00683ECE"/>
    <w:rsid w:val="006843C3"/>
    <w:rsid w:val="0068507F"/>
    <w:rsid w:val="006859C2"/>
    <w:rsid w:val="00685FA6"/>
    <w:rsid w:val="00686AE0"/>
    <w:rsid w:val="0069101E"/>
    <w:rsid w:val="00691FE5"/>
    <w:rsid w:val="0069300C"/>
    <w:rsid w:val="00693BE1"/>
    <w:rsid w:val="00695FC2"/>
    <w:rsid w:val="00696949"/>
    <w:rsid w:val="00697052"/>
    <w:rsid w:val="006A10C6"/>
    <w:rsid w:val="006A197B"/>
    <w:rsid w:val="006A2977"/>
    <w:rsid w:val="006A2DE8"/>
    <w:rsid w:val="006A34B3"/>
    <w:rsid w:val="006A4304"/>
    <w:rsid w:val="006A46FB"/>
    <w:rsid w:val="006A5850"/>
    <w:rsid w:val="006A5A73"/>
    <w:rsid w:val="006A5E28"/>
    <w:rsid w:val="006A697B"/>
    <w:rsid w:val="006A7AFF"/>
    <w:rsid w:val="006B0B00"/>
    <w:rsid w:val="006B1816"/>
    <w:rsid w:val="006B2099"/>
    <w:rsid w:val="006B26A4"/>
    <w:rsid w:val="006B26BC"/>
    <w:rsid w:val="006B3A39"/>
    <w:rsid w:val="006B4A35"/>
    <w:rsid w:val="006B50CF"/>
    <w:rsid w:val="006B6A1E"/>
    <w:rsid w:val="006B70FB"/>
    <w:rsid w:val="006B7CE7"/>
    <w:rsid w:val="006C03B8"/>
    <w:rsid w:val="006C279F"/>
    <w:rsid w:val="006C3170"/>
    <w:rsid w:val="006C33A8"/>
    <w:rsid w:val="006C3BF5"/>
    <w:rsid w:val="006C5B8A"/>
    <w:rsid w:val="006C5EC9"/>
    <w:rsid w:val="006C6059"/>
    <w:rsid w:val="006C7522"/>
    <w:rsid w:val="006D1DAF"/>
    <w:rsid w:val="006D298D"/>
    <w:rsid w:val="006D29D9"/>
    <w:rsid w:val="006D2BC3"/>
    <w:rsid w:val="006D43D7"/>
    <w:rsid w:val="006D6030"/>
    <w:rsid w:val="006D6F08"/>
    <w:rsid w:val="006E062C"/>
    <w:rsid w:val="006E0D99"/>
    <w:rsid w:val="006E1C82"/>
    <w:rsid w:val="006E28B7"/>
    <w:rsid w:val="006E2A9B"/>
    <w:rsid w:val="006E3310"/>
    <w:rsid w:val="006E38B1"/>
    <w:rsid w:val="006E3E6C"/>
    <w:rsid w:val="006E4E39"/>
    <w:rsid w:val="006E565E"/>
    <w:rsid w:val="006E62F5"/>
    <w:rsid w:val="006E673D"/>
    <w:rsid w:val="006E7D3B"/>
    <w:rsid w:val="006F13A1"/>
    <w:rsid w:val="006F14B0"/>
    <w:rsid w:val="006F1B70"/>
    <w:rsid w:val="006F2420"/>
    <w:rsid w:val="006F341D"/>
    <w:rsid w:val="006F3CDE"/>
    <w:rsid w:val="006F47DC"/>
    <w:rsid w:val="006F58D4"/>
    <w:rsid w:val="006F6582"/>
    <w:rsid w:val="006F6F59"/>
    <w:rsid w:val="00700179"/>
    <w:rsid w:val="00700F13"/>
    <w:rsid w:val="0070194A"/>
    <w:rsid w:val="00702754"/>
    <w:rsid w:val="007032A8"/>
    <w:rsid w:val="0070346E"/>
    <w:rsid w:val="00704455"/>
    <w:rsid w:val="00704EDB"/>
    <w:rsid w:val="00705104"/>
    <w:rsid w:val="007057CC"/>
    <w:rsid w:val="00706101"/>
    <w:rsid w:val="00706FCC"/>
    <w:rsid w:val="00707072"/>
    <w:rsid w:val="00707AC0"/>
    <w:rsid w:val="00707D61"/>
    <w:rsid w:val="00710E39"/>
    <w:rsid w:val="00712287"/>
    <w:rsid w:val="00712772"/>
    <w:rsid w:val="007148CB"/>
    <w:rsid w:val="007148D3"/>
    <w:rsid w:val="00715256"/>
    <w:rsid w:val="00715B9A"/>
    <w:rsid w:val="007166CB"/>
    <w:rsid w:val="00720BF2"/>
    <w:rsid w:val="00721300"/>
    <w:rsid w:val="0072480F"/>
    <w:rsid w:val="007257D0"/>
    <w:rsid w:val="00726EA6"/>
    <w:rsid w:val="00727208"/>
    <w:rsid w:val="007274F9"/>
    <w:rsid w:val="00727680"/>
    <w:rsid w:val="00727705"/>
    <w:rsid w:val="00730CD0"/>
    <w:rsid w:val="0073329E"/>
    <w:rsid w:val="007336F9"/>
    <w:rsid w:val="00733D3C"/>
    <w:rsid w:val="007348B1"/>
    <w:rsid w:val="007348F1"/>
    <w:rsid w:val="00734C94"/>
    <w:rsid w:val="007362A6"/>
    <w:rsid w:val="00736D7D"/>
    <w:rsid w:val="00736DEB"/>
    <w:rsid w:val="00740A59"/>
    <w:rsid w:val="00740ABA"/>
    <w:rsid w:val="00740E58"/>
    <w:rsid w:val="00741D3D"/>
    <w:rsid w:val="0074348E"/>
    <w:rsid w:val="007445A0"/>
    <w:rsid w:val="0074524B"/>
    <w:rsid w:val="00746896"/>
    <w:rsid w:val="00747C4C"/>
    <w:rsid w:val="00747D8B"/>
    <w:rsid w:val="00751228"/>
    <w:rsid w:val="007537CD"/>
    <w:rsid w:val="0075523D"/>
    <w:rsid w:val="00755271"/>
    <w:rsid w:val="007559EB"/>
    <w:rsid w:val="007562EE"/>
    <w:rsid w:val="00756F23"/>
    <w:rsid w:val="007571E1"/>
    <w:rsid w:val="00757A16"/>
    <w:rsid w:val="007604B2"/>
    <w:rsid w:val="00762995"/>
    <w:rsid w:val="00762F98"/>
    <w:rsid w:val="00763946"/>
    <w:rsid w:val="00763983"/>
    <w:rsid w:val="007640B8"/>
    <w:rsid w:val="00765281"/>
    <w:rsid w:val="00765482"/>
    <w:rsid w:val="007655E9"/>
    <w:rsid w:val="0076589E"/>
    <w:rsid w:val="007666D5"/>
    <w:rsid w:val="00766704"/>
    <w:rsid w:val="00766B1B"/>
    <w:rsid w:val="00766BAD"/>
    <w:rsid w:val="00766D2C"/>
    <w:rsid w:val="00770795"/>
    <w:rsid w:val="00771E62"/>
    <w:rsid w:val="007729A2"/>
    <w:rsid w:val="007755F2"/>
    <w:rsid w:val="00776971"/>
    <w:rsid w:val="00780A80"/>
    <w:rsid w:val="0078107C"/>
    <w:rsid w:val="0078177E"/>
    <w:rsid w:val="0078304C"/>
    <w:rsid w:val="0078349B"/>
    <w:rsid w:val="00783673"/>
    <w:rsid w:val="00785272"/>
    <w:rsid w:val="00785490"/>
    <w:rsid w:val="007863D8"/>
    <w:rsid w:val="007864E3"/>
    <w:rsid w:val="0078666D"/>
    <w:rsid w:val="00791415"/>
    <w:rsid w:val="007920A8"/>
    <w:rsid w:val="007925EA"/>
    <w:rsid w:val="00793018"/>
    <w:rsid w:val="00793CD8"/>
    <w:rsid w:val="007951AF"/>
    <w:rsid w:val="007952B9"/>
    <w:rsid w:val="00795C92"/>
    <w:rsid w:val="00796231"/>
    <w:rsid w:val="007A190F"/>
    <w:rsid w:val="007A1CB3"/>
    <w:rsid w:val="007A301A"/>
    <w:rsid w:val="007A306F"/>
    <w:rsid w:val="007A437B"/>
    <w:rsid w:val="007A43A6"/>
    <w:rsid w:val="007A5191"/>
    <w:rsid w:val="007A58A6"/>
    <w:rsid w:val="007A5C6C"/>
    <w:rsid w:val="007A6481"/>
    <w:rsid w:val="007A699D"/>
    <w:rsid w:val="007A716E"/>
    <w:rsid w:val="007A7FEB"/>
    <w:rsid w:val="007B02BC"/>
    <w:rsid w:val="007B1C72"/>
    <w:rsid w:val="007B309C"/>
    <w:rsid w:val="007B3D2D"/>
    <w:rsid w:val="007B4919"/>
    <w:rsid w:val="007B50AE"/>
    <w:rsid w:val="007B51DF"/>
    <w:rsid w:val="007C05DD"/>
    <w:rsid w:val="007C0B08"/>
    <w:rsid w:val="007C3D18"/>
    <w:rsid w:val="007C4D9E"/>
    <w:rsid w:val="007C4F13"/>
    <w:rsid w:val="007C60BF"/>
    <w:rsid w:val="007C6A07"/>
    <w:rsid w:val="007C75A1"/>
    <w:rsid w:val="007C77A5"/>
    <w:rsid w:val="007C7BF0"/>
    <w:rsid w:val="007D04E5"/>
    <w:rsid w:val="007D05C8"/>
    <w:rsid w:val="007D0700"/>
    <w:rsid w:val="007D092C"/>
    <w:rsid w:val="007D131A"/>
    <w:rsid w:val="007D1CA4"/>
    <w:rsid w:val="007D207B"/>
    <w:rsid w:val="007D2595"/>
    <w:rsid w:val="007D5832"/>
    <w:rsid w:val="007D5901"/>
    <w:rsid w:val="007D6875"/>
    <w:rsid w:val="007D7426"/>
    <w:rsid w:val="007D7526"/>
    <w:rsid w:val="007D7645"/>
    <w:rsid w:val="007E0082"/>
    <w:rsid w:val="007E0F84"/>
    <w:rsid w:val="007E1BC3"/>
    <w:rsid w:val="007E1BD2"/>
    <w:rsid w:val="007E2726"/>
    <w:rsid w:val="007E3022"/>
    <w:rsid w:val="007E322D"/>
    <w:rsid w:val="007E44E7"/>
    <w:rsid w:val="007E4610"/>
    <w:rsid w:val="007E4715"/>
    <w:rsid w:val="007E505B"/>
    <w:rsid w:val="007E5400"/>
    <w:rsid w:val="007E6202"/>
    <w:rsid w:val="007E7091"/>
    <w:rsid w:val="007E7FA8"/>
    <w:rsid w:val="007F06C5"/>
    <w:rsid w:val="007F0724"/>
    <w:rsid w:val="007F1359"/>
    <w:rsid w:val="007F1EA7"/>
    <w:rsid w:val="007F66B5"/>
    <w:rsid w:val="007F79BA"/>
    <w:rsid w:val="00801AD8"/>
    <w:rsid w:val="008029BB"/>
    <w:rsid w:val="00803FAE"/>
    <w:rsid w:val="00804063"/>
    <w:rsid w:val="0080605F"/>
    <w:rsid w:val="00806722"/>
    <w:rsid w:val="00807786"/>
    <w:rsid w:val="00811FCB"/>
    <w:rsid w:val="00812189"/>
    <w:rsid w:val="00813146"/>
    <w:rsid w:val="00814E53"/>
    <w:rsid w:val="008158D6"/>
    <w:rsid w:val="00816274"/>
    <w:rsid w:val="00817196"/>
    <w:rsid w:val="00817C81"/>
    <w:rsid w:val="00822EF1"/>
    <w:rsid w:val="008235DB"/>
    <w:rsid w:val="00823A34"/>
    <w:rsid w:val="00824567"/>
    <w:rsid w:val="00824AB4"/>
    <w:rsid w:val="00825C42"/>
    <w:rsid w:val="00825D25"/>
    <w:rsid w:val="00827D6F"/>
    <w:rsid w:val="00830D12"/>
    <w:rsid w:val="00832136"/>
    <w:rsid w:val="0083475E"/>
    <w:rsid w:val="0083562B"/>
    <w:rsid w:val="00837251"/>
    <w:rsid w:val="008376AC"/>
    <w:rsid w:val="008402C5"/>
    <w:rsid w:val="0084146B"/>
    <w:rsid w:val="008444E8"/>
    <w:rsid w:val="008445BC"/>
    <w:rsid w:val="00844E80"/>
    <w:rsid w:val="008466A2"/>
    <w:rsid w:val="00846FE7"/>
    <w:rsid w:val="00850223"/>
    <w:rsid w:val="00850DE0"/>
    <w:rsid w:val="00853436"/>
    <w:rsid w:val="008534B8"/>
    <w:rsid w:val="00853E45"/>
    <w:rsid w:val="00854D99"/>
    <w:rsid w:val="00856911"/>
    <w:rsid w:val="008569BE"/>
    <w:rsid w:val="008628F5"/>
    <w:rsid w:val="00865DB9"/>
    <w:rsid w:val="00866582"/>
    <w:rsid w:val="008677FD"/>
    <w:rsid w:val="008706D4"/>
    <w:rsid w:val="00870F8A"/>
    <w:rsid w:val="008719A4"/>
    <w:rsid w:val="00871D23"/>
    <w:rsid w:val="00874312"/>
    <w:rsid w:val="0087437C"/>
    <w:rsid w:val="0087504E"/>
    <w:rsid w:val="00875CD7"/>
    <w:rsid w:val="00875D49"/>
    <w:rsid w:val="00876B4D"/>
    <w:rsid w:val="00876DA9"/>
    <w:rsid w:val="00877163"/>
    <w:rsid w:val="00877F18"/>
    <w:rsid w:val="00881093"/>
    <w:rsid w:val="00881B34"/>
    <w:rsid w:val="00881BA8"/>
    <w:rsid w:val="00882C7A"/>
    <w:rsid w:val="00882FB1"/>
    <w:rsid w:val="00883532"/>
    <w:rsid w:val="008859EF"/>
    <w:rsid w:val="00885A99"/>
    <w:rsid w:val="00890718"/>
    <w:rsid w:val="0089131B"/>
    <w:rsid w:val="00891A8A"/>
    <w:rsid w:val="00891CCB"/>
    <w:rsid w:val="00892052"/>
    <w:rsid w:val="008939DA"/>
    <w:rsid w:val="00893EE3"/>
    <w:rsid w:val="0089405E"/>
    <w:rsid w:val="008941E3"/>
    <w:rsid w:val="0089448F"/>
    <w:rsid w:val="00894A88"/>
    <w:rsid w:val="00895080"/>
    <w:rsid w:val="00895243"/>
    <w:rsid w:val="00895386"/>
    <w:rsid w:val="00897176"/>
    <w:rsid w:val="00897A7E"/>
    <w:rsid w:val="00897C0B"/>
    <w:rsid w:val="008A041A"/>
    <w:rsid w:val="008A0B29"/>
    <w:rsid w:val="008A0E55"/>
    <w:rsid w:val="008A18AC"/>
    <w:rsid w:val="008A21FF"/>
    <w:rsid w:val="008A2CE2"/>
    <w:rsid w:val="008A30AC"/>
    <w:rsid w:val="008A3990"/>
    <w:rsid w:val="008A3D96"/>
    <w:rsid w:val="008A44B8"/>
    <w:rsid w:val="008A4D6E"/>
    <w:rsid w:val="008A51A8"/>
    <w:rsid w:val="008A54C7"/>
    <w:rsid w:val="008A5C78"/>
    <w:rsid w:val="008A5C89"/>
    <w:rsid w:val="008A5DA2"/>
    <w:rsid w:val="008A75DC"/>
    <w:rsid w:val="008A77D8"/>
    <w:rsid w:val="008B0483"/>
    <w:rsid w:val="008B09CF"/>
    <w:rsid w:val="008B1191"/>
    <w:rsid w:val="008B120C"/>
    <w:rsid w:val="008B1A28"/>
    <w:rsid w:val="008B1DF8"/>
    <w:rsid w:val="008B51A0"/>
    <w:rsid w:val="008B592A"/>
    <w:rsid w:val="008B7B5C"/>
    <w:rsid w:val="008B7C5A"/>
    <w:rsid w:val="008C0C99"/>
    <w:rsid w:val="008C2017"/>
    <w:rsid w:val="008C2739"/>
    <w:rsid w:val="008C2E86"/>
    <w:rsid w:val="008C2ED7"/>
    <w:rsid w:val="008C33BF"/>
    <w:rsid w:val="008C37B4"/>
    <w:rsid w:val="008C4958"/>
    <w:rsid w:val="008C4BAA"/>
    <w:rsid w:val="008C6AE8"/>
    <w:rsid w:val="008C71C4"/>
    <w:rsid w:val="008C7573"/>
    <w:rsid w:val="008C772C"/>
    <w:rsid w:val="008D00A5"/>
    <w:rsid w:val="008D2053"/>
    <w:rsid w:val="008D2DBD"/>
    <w:rsid w:val="008D34F1"/>
    <w:rsid w:val="008D39D8"/>
    <w:rsid w:val="008D414F"/>
    <w:rsid w:val="008D6771"/>
    <w:rsid w:val="008D6D1A"/>
    <w:rsid w:val="008D70E8"/>
    <w:rsid w:val="008E065E"/>
    <w:rsid w:val="008E088A"/>
    <w:rsid w:val="008E0927"/>
    <w:rsid w:val="008E0A23"/>
    <w:rsid w:val="008E1909"/>
    <w:rsid w:val="008E2D2D"/>
    <w:rsid w:val="008E4091"/>
    <w:rsid w:val="008E4BB2"/>
    <w:rsid w:val="008E559C"/>
    <w:rsid w:val="008E6B4E"/>
    <w:rsid w:val="008F19AF"/>
    <w:rsid w:val="008F1EAB"/>
    <w:rsid w:val="008F2D56"/>
    <w:rsid w:val="008F33DC"/>
    <w:rsid w:val="008F477F"/>
    <w:rsid w:val="008F63C2"/>
    <w:rsid w:val="008F6413"/>
    <w:rsid w:val="008F7DD0"/>
    <w:rsid w:val="00902350"/>
    <w:rsid w:val="009032A5"/>
    <w:rsid w:val="0090336B"/>
    <w:rsid w:val="009041AC"/>
    <w:rsid w:val="009053AA"/>
    <w:rsid w:val="00906939"/>
    <w:rsid w:val="009073E1"/>
    <w:rsid w:val="00910B7D"/>
    <w:rsid w:val="00911DFB"/>
    <w:rsid w:val="009123E8"/>
    <w:rsid w:val="009139D9"/>
    <w:rsid w:val="0091433A"/>
    <w:rsid w:val="00914AD8"/>
    <w:rsid w:val="009156FD"/>
    <w:rsid w:val="00916079"/>
    <w:rsid w:val="0091728F"/>
    <w:rsid w:val="00917CE9"/>
    <w:rsid w:val="00920BF2"/>
    <w:rsid w:val="00922010"/>
    <w:rsid w:val="00924539"/>
    <w:rsid w:val="00924D60"/>
    <w:rsid w:val="00925802"/>
    <w:rsid w:val="009271E7"/>
    <w:rsid w:val="00931927"/>
    <w:rsid w:val="00931BD9"/>
    <w:rsid w:val="00932004"/>
    <w:rsid w:val="00932482"/>
    <w:rsid w:val="00933061"/>
    <w:rsid w:val="00933101"/>
    <w:rsid w:val="00935120"/>
    <w:rsid w:val="009354CE"/>
    <w:rsid w:val="009368F3"/>
    <w:rsid w:val="0093780C"/>
    <w:rsid w:val="009400E9"/>
    <w:rsid w:val="009408E0"/>
    <w:rsid w:val="00941636"/>
    <w:rsid w:val="009419B6"/>
    <w:rsid w:val="00943118"/>
    <w:rsid w:val="00943742"/>
    <w:rsid w:val="00943EE2"/>
    <w:rsid w:val="00945C05"/>
    <w:rsid w:val="00946945"/>
    <w:rsid w:val="00947713"/>
    <w:rsid w:val="009500DD"/>
    <w:rsid w:val="00950DE7"/>
    <w:rsid w:val="0095354B"/>
    <w:rsid w:val="00953920"/>
    <w:rsid w:val="00953D47"/>
    <w:rsid w:val="00954AA0"/>
    <w:rsid w:val="00955EA2"/>
    <w:rsid w:val="0095681E"/>
    <w:rsid w:val="009572D4"/>
    <w:rsid w:val="00960892"/>
    <w:rsid w:val="00961921"/>
    <w:rsid w:val="00962D62"/>
    <w:rsid w:val="00963C31"/>
    <w:rsid w:val="0096430A"/>
    <w:rsid w:val="0096440C"/>
    <w:rsid w:val="0096554B"/>
    <w:rsid w:val="0096584A"/>
    <w:rsid w:val="00966DA4"/>
    <w:rsid w:val="0096724B"/>
    <w:rsid w:val="00971EBB"/>
    <w:rsid w:val="00971F08"/>
    <w:rsid w:val="00972C2F"/>
    <w:rsid w:val="00975AAA"/>
    <w:rsid w:val="0097603D"/>
    <w:rsid w:val="00976949"/>
    <w:rsid w:val="009769EA"/>
    <w:rsid w:val="009771CF"/>
    <w:rsid w:val="00977587"/>
    <w:rsid w:val="00980477"/>
    <w:rsid w:val="009811F5"/>
    <w:rsid w:val="00982C79"/>
    <w:rsid w:val="00984F30"/>
    <w:rsid w:val="00985253"/>
    <w:rsid w:val="009853B3"/>
    <w:rsid w:val="0098666B"/>
    <w:rsid w:val="00990630"/>
    <w:rsid w:val="00991203"/>
    <w:rsid w:val="00991761"/>
    <w:rsid w:val="00992808"/>
    <w:rsid w:val="00992CFD"/>
    <w:rsid w:val="00994DCA"/>
    <w:rsid w:val="009955F4"/>
    <w:rsid w:val="00995D6A"/>
    <w:rsid w:val="009960EC"/>
    <w:rsid w:val="00996D13"/>
    <w:rsid w:val="0099706D"/>
    <w:rsid w:val="009970DD"/>
    <w:rsid w:val="009970F1"/>
    <w:rsid w:val="00997C83"/>
    <w:rsid w:val="009A0544"/>
    <w:rsid w:val="009A0CAF"/>
    <w:rsid w:val="009A0FBA"/>
    <w:rsid w:val="009A1601"/>
    <w:rsid w:val="009A18B8"/>
    <w:rsid w:val="009A1FD3"/>
    <w:rsid w:val="009A3541"/>
    <w:rsid w:val="009A3BB6"/>
    <w:rsid w:val="009A462D"/>
    <w:rsid w:val="009A5CBA"/>
    <w:rsid w:val="009A61AD"/>
    <w:rsid w:val="009A7CF2"/>
    <w:rsid w:val="009B1F30"/>
    <w:rsid w:val="009B3AC2"/>
    <w:rsid w:val="009B44C9"/>
    <w:rsid w:val="009B4DF4"/>
    <w:rsid w:val="009B564E"/>
    <w:rsid w:val="009B566A"/>
    <w:rsid w:val="009B60D3"/>
    <w:rsid w:val="009B6DE8"/>
    <w:rsid w:val="009B764E"/>
    <w:rsid w:val="009B7E87"/>
    <w:rsid w:val="009B7F53"/>
    <w:rsid w:val="009C0169"/>
    <w:rsid w:val="009C07A1"/>
    <w:rsid w:val="009C3597"/>
    <w:rsid w:val="009C38E9"/>
    <w:rsid w:val="009C403E"/>
    <w:rsid w:val="009C4A9E"/>
    <w:rsid w:val="009C6710"/>
    <w:rsid w:val="009C6B82"/>
    <w:rsid w:val="009C7792"/>
    <w:rsid w:val="009D079F"/>
    <w:rsid w:val="009D116F"/>
    <w:rsid w:val="009D1B56"/>
    <w:rsid w:val="009D330C"/>
    <w:rsid w:val="009D41F2"/>
    <w:rsid w:val="009D4FF0"/>
    <w:rsid w:val="009D703C"/>
    <w:rsid w:val="009D718F"/>
    <w:rsid w:val="009E068F"/>
    <w:rsid w:val="009E14E0"/>
    <w:rsid w:val="009E35DB"/>
    <w:rsid w:val="009E381A"/>
    <w:rsid w:val="009E47A3"/>
    <w:rsid w:val="009E5B64"/>
    <w:rsid w:val="009E687C"/>
    <w:rsid w:val="009E76A3"/>
    <w:rsid w:val="009E79C9"/>
    <w:rsid w:val="009F08F3"/>
    <w:rsid w:val="009F1174"/>
    <w:rsid w:val="009F1A72"/>
    <w:rsid w:val="009F344F"/>
    <w:rsid w:val="009F4E55"/>
    <w:rsid w:val="009F6669"/>
    <w:rsid w:val="009F75F6"/>
    <w:rsid w:val="00A01CD7"/>
    <w:rsid w:val="00A031D8"/>
    <w:rsid w:val="00A03C37"/>
    <w:rsid w:val="00A048A8"/>
    <w:rsid w:val="00A04F49"/>
    <w:rsid w:val="00A0560B"/>
    <w:rsid w:val="00A05643"/>
    <w:rsid w:val="00A06DFA"/>
    <w:rsid w:val="00A07FCE"/>
    <w:rsid w:val="00A1039F"/>
    <w:rsid w:val="00A11636"/>
    <w:rsid w:val="00A12B19"/>
    <w:rsid w:val="00A13E54"/>
    <w:rsid w:val="00A14E81"/>
    <w:rsid w:val="00A15894"/>
    <w:rsid w:val="00A15E0D"/>
    <w:rsid w:val="00A16C20"/>
    <w:rsid w:val="00A17F63"/>
    <w:rsid w:val="00A20967"/>
    <w:rsid w:val="00A2193B"/>
    <w:rsid w:val="00A22A1C"/>
    <w:rsid w:val="00A2351A"/>
    <w:rsid w:val="00A23BD6"/>
    <w:rsid w:val="00A264A9"/>
    <w:rsid w:val="00A26DCF"/>
    <w:rsid w:val="00A27785"/>
    <w:rsid w:val="00A30187"/>
    <w:rsid w:val="00A3274E"/>
    <w:rsid w:val="00A328D0"/>
    <w:rsid w:val="00A328D7"/>
    <w:rsid w:val="00A33A57"/>
    <w:rsid w:val="00A3448A"/>
    <w:rsid w:val="00A34610"/>
    <w:rsid w:val="00A34CCC"/>
    <w:rsid w:val="00A3578A"/>
    <w:rsid w:val="00A358E2"/>
    <w:rsid w:val="00A36297"/>
    <w:rsid w:val="00A37F97"/>
    <w:rsid w:val="00A41E2B"/>
    <w:rsid w:val="00A42793"/>
    <w:rsid w:val="00A42C7A"/>
    <w:rsid w:val="00A44C8B"/>
    <w:rsid w:val="00A45B46"/>
    <w:rsid w:val="00A45B74"/>
    <w:rsid w:val="00A52E1D"/>
    <w:rsid w:val="00A57513"/>
    <w:rsid w:val="00A61179"/>
    <w:rsid w:val="00A61499"/>
    <w:rsid w:val="00A62A77"/>
    <w:rsid w:val="00A62DBE"/>
    <w:rsid w:val="00A6315B"/>
    <w:rsid w:val="00A63483"/>
    <w:rsid w:val="00A636C5"/>
    <w:rsid w:val="00A63D70"/>
    <w:rsid w:val="00A657D7"/>
    <w:rsid w:val="00A660AC"/>
    <w:rsid w:val="00A669FA"/>
    <w:rsid w:val="00A671D0"/>
    <w:rsid w:val="00A67C51"/>
    <w:rsid w:val="00A67E6C"/>
    <w:rsid w:val="00A70F0C"/>
    <w:rsid w:val="00A71B99"/>
    <w:rsid w:val="00A7302E"/>
    <w:rsid w:val="00A739D0"/>
    <w:rsid w:val="00A73DFA"/>
    <w:rsid w:val="00A74445"/>
    <w:rsid w:val="00A75193"/>
    <w:rsid w:val="00A761D4"/>
    <w:rsid w:val="00A779D8"/>
    <w:rsid w:val="00A77EC4"/>
    <w:rsid w:val="00A822AA"/>
    <w:rsid w:val="00A82498"/>
    <w:rsid w:val="00A86C6D"/>
    <w:rsid w:val="00A92766"/>
    <w:rsid w:val="00A92879"/>
    <w:rsid w:val="00A939D3"/>
    <w:rsid w:val="00A9442A"/>
    <w:rsid w:val="00A94C17"/>
    <w:rsid w:val="00A97538"/>
    <w:rsid w:val="00A97C63"/>
    <w:rsid w:val="00AA016F"/>
    <w:rsid w:val="00AA06D6"/>
    <w:rsid w:val="00AA1483"/>
    <w:rsid w:val="00AA1ED6"/>
    <w:rsid w:val="00AA3A21"/>
    <w:rsid w:val="00AA51D6"/>
    <w:rsid w:val="00AA6540"/>
    <w:rsid w:val="00AA6CDA"/>
    <w:rsid w:val="00AA7021"/>
    <w:rsid w:val="00AA782D"/>
    <w:rsid w:val="00AB0BC8"/>
    <w:rsid w:val="00AB11CA"/>
    <w:rsid w:val="00AB14D9"/>
    <w:rsid w:val="00AB2DD5"/>
    <w:rsid w:val="00AB4838"/>
    <w:rsid w:val="00AB4AB8"/>
    <w:rsid w:val="00AB655E"/>
    <w:rsid w:val="00AB7770"/>
    <w:rsid w:val="00AC007F"/>
    <w:rsid w:val="00AC06CD"/>
    <w:rsid w:val="00AC1542"/>
    <w:rsid w:val="00AC2ECD"/>
    <w:rsid w:val="00AC3119"/>
    <w:rsid w:val="00AC3178"/>
    <w:rsid w:val="00AC3FB1"/>
    <w:rsid w:val="00AC49FB"/>
    <w:rsid w:val="00AC5A10"/>
    <w:rsid w:val="00AC63CB"/>
    <w:rsid w:val="00AC648D"/>
    <w:rsid w:val="00AC6DA8"/>
    <w:rsid w:val="00AC6F27"/>
    <w:rsid w:val="00AC7065"/>
    <w:rsid w:val="00AC725B"/>
    <w:rsid w:val="00AC759B"/>
    <w:rsid w:val="00AD021C"/>
    <w:rsid w:val="00AD0AA3"/>
    <w:rsid w:val="00AD214B"/>
    <w:rsid w:val="00AD2DDF"/>
    <w:rsid w:val="00AD308E"/>
    <w:rsid w:val="00AD3F79"/>
    <w:rsid w:val="00AD3F94"/>
    <w:rsid w:val="00AD4A5A"/>
    <w:rsid w:val="00AE170D"/>
    <w:rsid w:val="00AE27AC"/>
    <w:rsid w:val="00AE2CA4"/>
    <w:rsid w:val="00AE40E0"/>
    <w:rsid w:val="00AE45F0"/>
    <w:rsid w:val="00AE4DBA"/>
    <w:rsid w:val="00AE4F07"/>
    <w:rsid w:val="00AE765B"/>
    <w:rsid w:val="00AF0847"/>
    <w:rsid w:val="00AF1C5D"/>
    <w:rsid w:val="00AF2A2B"/>
    <w:rsid w:val="00AF42D7"/>
    <w:rsid w:val="00B006FE"/>
    <w:rsid w:val="00B007CB"/>
    <w:rsid w:val="00B016EC"/>
    <w:rsid w:val="00B021D8"/>
    <w:rsid w:val="00B02524"/>
    <w:rsid w:val="00B02693"/>
    <w:rsid w:val="00B02AA9"/>
    <w:rsid w:val="00B02E6B"/>
    <w:rsid w:val="00B02FA3"/>
    <w:rsid w:val="00B0429A"/>
    <w:rsid w:val="00B048DC"/>
    <w:rsid w:val="00B05084"/>
    <w:rsid w:val="00B051E0"/>
    <w:rsid w:val="00B059E6"/>
    <w:rsid w:val="00B05A03"/>
    <w:rsid w:val="00B061D7"/>
    <w:rsid w:val="00B0622A"/>
    <w:rsid w:val="00B06A72"/>
    <w:rsid w:val="00B071E1"/>
    <w:rsid w:val="00B13437"/>
    <w:rsid w:val="00B157F9"/>
    <w:rsid w:val="00B163EE"/>
    <w:rsid w:val="00B20256"/>
    <w:rsid w:val="00B20D09"/>
    <w:rsid w:val="00B217B3"/>
    <w:rsid w:val="00B229AD"/>
    <w:rsid w:val="00B251BA"/>
    <w:rsid w:val="00B2763F"/>
    <w:rsid w:val="00B27AAC"/>
    <w:rsid w:val="00B3020C"/>
    <w:rsid w:val="00B30929"/>
    <w:rsid w:val="00B31B08"/>
    <w:rsid w:val="00B322EA"/>
    <w:rsid w:val="00B3251D"/>
    <w:rsid w:val="00B32BDE"/>
    <w:rsid w:val="00B34934"/>
    <w:rsid w:val="00B35FFF"/>
    <w:rsid w:val="00B364AF"/>
    <w:rsid w:val="00B36BD8"/>
    <w:rsid w:val="00B36F1B"/>
    <w:rsid w:val="00B372AA"/>
    <w:rsid w:val="00B40445"/>
    <w:rsid w:val="00B409E0"/>
    <w:rsid w:val="00B41888"/>
    <w:rsid w:val="00B43709"/>
    <w:rsid w:val="00B45A52"/>
    <w:rsid w:val="00B46175"/>
    <w:rsid w:val="00B47B4B"/>
    <w:rsid w:val="00B50C33"/>
    <w:rsid w:val="00B513F7"/>
    <w:rsid w:val="00B523F9"/>
    <w:rsid w:val="00B530A9"/>
    <w:rsid w:val="00B53618"/>
    <w:rsid w:val="00B53A27"/>
    <w:rsid w:val="00B5417D"/>
    <w:rsid w:val="00B548B7"/>
    <w:rsid w:val="00B54FB1"/>
    <w:rsid w:val="00B56628"/>
    <w:rsid w:val="00B56AC5"/>
    <w:rsid w:val="00B573AB"/>
    <w:rsid w:val="00B611A3"/>
    <w:rsid w:val="00B61BB6"/>
    <w:rsid w:val="00B63E5F"/>
    <w:rsid w:val="00B65481"/>
    <w:rsid w:val="00B66055"/>
    <w:rsid w:val="00B664C7"/>
    <w:rsid w:val="00B7099E"/>
    <w:rsid w:val="00B70E17"/>
    <w:rsid w:val="00B712CD"/>
    <w:rsid w:val="00B713F0"/>
    <w:rsid w:val="00B72A20"/>
    <w:rsid w:val="00B7326D"/>
    <w:rsid w:val="00B73533"/>
    <w:rsid w:val="00B73561"/>
    <w:rsid w:val="00B739F6"/>
    <w:rsid w:val="00B7775D"/>
    <w:rsid w:val="00B77B1D"/>
    <w:rsid w:val="00B80D49"/>
    <w:rsid w:val="00B81A6C"/>
    <w:rsid w:val="00B84059"/>
    <w:rsid w:val="00B8442A"/>
    <w:rsid w:val="00B847D9"/>
    <w:rsid w:val="00B84EE1"/>
    <w:rsid w:val="00B85DE5"/>
    <w:rsid w:val="00B86C04"/>
    <w:rsid w:val="00B8764A"/>
    <w:rsid w:val="00B90F73"/>
    <w:rsid w:val="00B913A2"/>
    <w:rsid w:val="00B91DB0"/>
    <w:rsid w:val="00B9222D"/>
    <w:rsid w:val="00B923C5"/>
    <w:rsid w:val="00B9305D"/>
    <w:rsid w:val="00B93B59"/>
    <w:rsid w:val="00B9406A"/>
    <w:rsid w:val="00B957AB"/>
    <w:rsid w:val="00B957D3"/>
    <w:rsid w:val="00B95DE5"/>
    <w:rsid w:val="00B972F4"/>
    <w:rsid w:val="00BA02FF"/>
    <w:rsid w:val="00BA134B"/>
    <w:rsid w:val="00BA14DB"/>
    <w:rsid w:val="00BA2280"/>
    <w:rsid w:val="00BA2A08"/>
    <w:rsid w:val="00BA2BDF"/>
    <w:rsid w:val="00BA2C8F"/>
    <w:rsid w:val="00BA3DE3"/>
    <w:rsid w:val="00BA3F3E"/>
    <w:rsid w:val="00BA49D9"/>
    <w:rsid w:val="00BA56D2"/>
    <w:rsid w:val="00BA61EE"/>
    <w:rsid w:val="00BA621A"/>
    <w:rsid w:val="00BA76E0"/>
    <w:rsid w:val="00BA7E52"/>
    <w:rsid w:val="00BB029A"/>
    <w:rsid w:val="00BB1B73"/>
    <w:rsid w:val="00BB2A25"/>
    <w:rsid w:val="00BB51E9"/>
    <w:rsid w:val="00BB6D65"/>
    <w:rsid w:val="00BC0F42"/>
    <w:rsid w:val="00BC0FDC"/>
    <w:rsid w:val="00BC1123"/>
    <w:rsid w:val="00BC3011"/>
    <w:rsid w:val="00BC3053"/>
    <w:rsid w:val="00BC3739"/>
    <w:rsid w:val="00BC4D2E"/>
    <w:rsid w:val="00BC6DB5"/>
    <w:rsid w:val="00BD07F3"/>
    <w:rsid w:val="00BD0A89"/>
    <w:rsid w:val="00BD19B5"/>
    <w:rsid w:val="00BD48AC"/>
    <w:rsid w:val="00BD5F1A"/>
    <w:rsid w:val="00BD6D37"/>
    <w:rsid w:val="00BD722E"/>
    <w:rsid w:val="00BE03BE"/>
    <w:rsid w:val="00BE1234"/>
    <w:rsid w:val="00BE2FA6"/>
    <w:rsid w:val="00BE3124"/>
    <w:rsid w:val="00BE333F"/>
    <w:rsid w:val="00BE4332"/>
    <w:rsid w:val="00BE442F"/>
    <w:rsid w:val="00BE59AF"/>
    <w:rsid w:val="00BE59EF"/>
    <w:rsid w:val="00BE5C19"/>
    <w:rsid w:val="00BE7406"/>
    <w:rsid w:val="00BE7603"/>
    <w:rsid w:val="00BF0CCE"/>
    <w:rsid w:val="00BF2F46"/>
    <w:rsid w:val="00BF30F0"/>
    <w:rsid w:val="00BF3279"/>
    <w:rsid w:val="00BF54EA"/>
    <w:rsid w:val="00BF6BC4"/>
    <w:rsid w:val="00BF74C7"/>
    <w:rsid w:val="00BF7962"/>
    <w:rsid w:val="00C015F1"/>
    <w:rsid w:val="00C0165D"/>
    <w:rsid w:val="00C01F33"/>
    <w:rsid w:val="00C023F9"/>
    <w:rsid w:val="00C02A5B"/>
    <w:rsid w:val="00C02CC6"/>
    <w:rsid w:val="00C02D64"/>
    <w:rsid w:val="00C03D9C"/>
    <w:rsid w:val="00C040F7"/>
    <w:rsid w:val="00C044AB"/>
    <w:rsid w:val="00C04AF2"/>
    <w:rsid w:val="00C0553A"/>
    <w:rsid w:val="00C05706"/>
    <w:rsid w:val="00C05749"/>
    <w:rsid w:val="00C07377"/>
    <w:rsid w:val="00C074DD"/>
    <w:rsid w:val="00C10370"/>
    <w:rsid w:val="00C10478"/>
    <w:rsid w:val="00C11689"/>
    <w:rsid w:val="00C12107"/>
    <w:rsid w:val="00C12EBC"/>
    <w:rsid w:val="00C13962"/>
    <w:rsid w:val="00C142A5"/>
    <w:rsid w:val="00C14D4B"/>
    <w:rsid w:val="00C152AF"/>
    <w:rsid w:val="00C1549C"/>
    <w:rsid w:val="00C154BB"/>
    <w:rsid w:val="00C17B6B"/>
    <w:rsid w:val="00C2064C"/>
    <w:rsid w:val="00C20B43"/>
    <w:rsid w:val="00C211E8"/>
    <w:rsid w:val="00C21A2A"/>
    <w:rsid w:val="00C221EE"/>
    <w:rsid w:val="00C248C0"/>
    <w:rsid w:val="00C24F89"/>
    <w:rsid w:val="00C2508D"/>
    <w:rsid w:val="00C25845"/>
    <w:rsid w:val="00C268E6"/>
    <w:rsid w:val="00C279B5"/>
    <w:rsid w:val="00C27C45"/>
    <w:rsid w:val="00C30358"/>
    <w:rsid w:val="00C3138A"/>
    <w:rsid w:val="00C31834"/>
    <w:rsid w:val="00C32B96"/>
    <w:rsid w:val="00C343AF"/>
    <w:rsid w:val="00C3719D"/>
    <w:rsid w:val="00C37CB2"/>
    <w:rsid w:val="00C40AB2"/>
    <w:rsid w:val="00C44A72"/>
    <w:rsid w:val="00C473A5"/>
    <w:rsid w:val="00C473E4"/>
    <w:rsid w:val="00C525F3"/>
    <w:rsid w:val="00C528A6"/>
    <w:rsid w:val="00C538C5"/>
    <w:rsid w:val="00C54995"/>
    <w:rsid w:val="00C54D41"/>
    <w:rsid w:val="00C559E1"/>
    <w:rsid w:val="00C56FB0"/>
    <w:rsid w:val="00C60189"/>
    <w:rsid w:val="00C60783"/>
    <w:rsid w:val="00C61EB1"/>
    <w:rsid w:val="00C62617"/>
    <w:rsid w:val="00C62B73"/>
    <w:rsid w:val="00C64200"/>
    <w:rsid w:val="00C64672"/>
    <w:rsid w:val="00C647D7"/>
    <w:rsid w:val="00C65CE8"/>
    <w:rsid w:val="00C70697"/>
    <w:rsid w:val="00C71DDD"/>
    <w:rsid w:val="00C72093"/>
    <w:rsid w:val="00C72EF4"/>
    <w:rsid w:val="00C73997"/>
    <w:rsid w:val="00C744FE"/>
    <w:rsid w:val="00C74F51"/>
    <w:rsid w:val="00C75D2F"/>
    <w:rsid w:val="00C76605"/>
    <w:rsid w:val="00C767BE"/>
    <w:rsid w:val="00C76E3C"/>
    <w:rsid w:val="00C80A71"/>
    <w:rsid w:val="00C80C10"/>
    <w:rsid w:val="00C81568"/>
    <w:rsid w:val="00C826E3"/>
    <w:rsid w:val="00C82CC6"/>
    <w:rsid w:val="00C833F4"/>
    <w:rsid w:val="00C8503F"/>
    <w:rsid w:val="00C861CF"/>
    <w:rsid w:val="00C9027A"/>
    <w:rsid w:val="00C9068E"/>
    <w:rsid w:val="00C907DD"/>
    <w:rsid w:val="00C91F45"/>
    <w:rsid w:val="00C93774"/>
    <w:rsid w:val="00C93814"/>
    <w:rsid w:val="00C93853"/>
    <w:rsid w:val="00C93C4B"/>
    <w:rsid w:val="00C944AB"/>
    <w:rsid w:val="00C94C6D"/>
    <w:rsid w:val="00C95B40"/>
    <w:rsid w:val="00C960EF"/>
    <w:rsid w:val="00C96119"/>
    <w:rsid w:val="00C96ECB"/>
    <w:rsid w:val="00CA1ED8"/>
    <w:rsid w:val="00CA45C2"/>
    <w:rsid w:val="00CB1DDC"/>
    <w:rsid w:val="00CB1F63"/>
    <w:rsid w:val="00CB32A4"/>
    <w:rsid w:val="00CB4246"/>
    <w:rsid w:val="00CB640C"/>
    <w:rsid w:val="00CB7170"/>
    <w:rsid w:val="00CB7274"/>
    <w:rsid w:val="00CC040E"/>
    <w:rsid w:val="00CC085B"/>
    <w:rsid w:val="00CC111F"/>
    <w:rsid w:val="00CC146F"/>
    <w:rsid w:val="00CC2011"/>
    <w:rsid w:val="00CC209B"/>
    <w:rsid w:val="00CC2F87"/>
    <w:rsid w:val="00CC3EA0"/>
    <w:rsid w:val="00CC4317"/>
    <w:rsid w:val="00CC5BDB"/>
    <w:rsid w:val="00CC7B45"/>
    <w:rsid w:val="00CD05C8"/>
    <w:rsid w:val="00CD0F4E"/>
    <w:rsid w:val="00CD1188"/>
    <w:rsid w:val="00CD170F"/>
    <w:rsid w:val="00CD290D"/>
    <w:rsid w:val="00CD2ED1"/>
    <w:rsid w:val="00CD337B"/>
    <w:rsid w:val="00CD49E9"/>
    <w:rsid w:val="00CD530E"/>
    <w:rsid w:val="00CD682A"/>
    <w:rsid w:val="00CE0424"/>
    <w:rsid w:val="00CE118E"/>
    <w:rsid w:val="00CE35A4"/>
    <w:rsid w:val="00CE3E38"/>
    <w:rsid w:val="00CE4BF6"/>
    <w:rsid w:val="00CE4F0A"/>
    <w:rsid w:val="00CE690A"/>
    <w:rsid w:val="00CE6D1D"/>
    <w:rsid w:val="00CE7364"/>
    <w:rsid w:val="00CE7561"/>
    <w:rsid w:val="00CE7589"/>
    <w:rsid w:val="00CF124D"/>
    <w:rsid w:val="00CF1354"/>
    <w:rsid w:val="00CF3512"/>
    <w:rsid w:val="00CF3B1F"/>
    <w:rsid w:val="00CF3BF6"/>
    <w:rsid w:val="00CF4AEA"/>
    <w:rsid w:val="00CF4BF0"/>
    <w:rsid w:val="00CF544E"/>
    <w:rsid w:val="00CF625B"/>
    <w:rsid w:val="00CF687E"/>
    <w:rsid w:val="00CF6C9F"/>
    <w:rsid w:val="00CF75BD"/>
    <w:rsid w:val="00D0349B"/>
    <w:rsid w:val="00D04ED6"/>
    <w:rsid w:val="00D10249"/>
    <w:rsid w:val="00D105BB"/>
    <w:rsid w:val="00D10EA6"/>
    <w:rsid w:val="00D115C3"/>
    <w:rsid w:val="00D11897"/>
    <w:rsid w:val="00D12EA7"/>
    <w:rsid w:val="00D13135"/>
    <w:rsid w:val="00D13E4E"/>
    <w:rsid w:val="00D14871"/>
    <w:rsid w:val="00D16220"/>
    <w:rsid w:val="00D17918"/>
    <w:rsid w:val="00D239A7"/>
    <w:rsid w:val="00D23F47"/>
    <w:rsid w:val="00D243DA"/>
    <w:rsid w:val="00D256E4"/>
    <w:rsid w:val="00D2657F"/>
    <w:rsid w:val="00D26F62"/>
    <w:rsid w:val="00D30622"/>
    <w:rsid w:val="00D30CF9"/>
    <w:rsid w:val="00D324B5"/>
    <w:rsid w:val="00D36E71"/>
    <w:rsid w:val="00D36F62"/>
    <w:rsid w:val="00D37D87"/>
    <w:rsid w:val="00D4029F"/>
    <w:rsid w:val="00D40B33"/>
    <w:rsid w:val="00D41709"/>
    <w:rsid w:val="00D42382"/>
    <w:rsid w:val="00D4244A"/>
    <w:rsid w:val="00D42656"/>
    <w:rsid w:val="00D42996"/>
    <w:rsid w:val="00D42AEE"/>
    <w:rsid w:val="00D42F6F"/>
    <w:rsid w:val="00D4318F"/>
    <w:rsid w:val="00D438BF"/>
    <w:rsid w:val="00D43B50"/>
    <w:rsid w:val="00D440F8"/>
    <w:rsid w:val="00D462FB"/>
    <w:rsid w:val="00D46539"/>
    <w:rsid w:val="00D47F38"/>
    <w:rsid w:val="00D50437"/>
    <w:rsid w:val="00D51573"/>
    <w:rsid w:val="00D521DC"/>
    <w:rsid w:val="00D527DC"/>
    <w:rsid w:val="00D528BE"/>
    <w:rsid w:val="00D546FF"/>
    <w:rsid w:val="00D54B4B"/>
    <w:rsid w:val="00D5578D"/>
    <w:rsid w:val="00D55AD5"/>
    <w:rsid w:val="00D56498"/>
    <w:rsid w:val="00D576CA"/>
    <w:rsid w:val="00D6060E"/>
    <w:rsid w:val="00D61AF5"/>
    <w:rsid w:val="00D61E41"/>
    <w:rsid w:val="00D621B4"/>
    <w:rsid w:val="00D621CC"/>
    <w:rsid w:val="00D6279B"/>
    <w:rsid w:val="00D63718"/>
    <w:rsid w:val="00D64293"/>
    <w:rsid w:val="00D64CC8"/>
    <w:rsid w:val="00D650C7"/>
    <w:rsid w:val="00D652B5"/>
    <w:rsid w:val="00D66155"/>
    <w:rsid w:val="00D66215"/>
    <w:rsid w:val="00D66D4A"/>
    <w:rsid w:val="00D708B0"/>
    <w:rsid w:val="00D721A4"/>
    <w:rsid w:val="00D7436A"/>
    <w:rsid w:val="00D743B9"/>
    <w:rsid w:val="00D751D5"/>
    <w:rsid w:val="00D75D37"/>
    <w:rsid w:val="00D77B1D"/>
    <w:rsid w:val="00D80184"/>
    <w:rsid w:val="00D8021F"/>
    <w:rsid w:val="00D802A5"/>
    <w:rsid w:val="00D80383"/>
    <w:rsid w:val="00D8181B"/>
    <w:rsid w:val="00D823C6"/>
    <w:rsid w:val="00D8327F"/>
    <w:rsid w:val="00D86B77"/>
    <w:rsid w:val="00D86CA3"/>
    <w:rsid w:val="00D871CE"/>
    <w:rsid w:val="00D9196D"/>
    <w:rsid w:val="00D92982"/>
    <w:rsid w:val="00D92D54"/>
    <w:rsid w:val="00D9443F"/>
    <w:rsid w:val="00D95722"/>
    <w:rsid w:val="00D96E2D"/>
    <w:rsid w:val="00DA0D3C"/>
    <w:rsid w:val="00DA305E"/>
    <w:rsid w:val="00DA3240"/>
    <w:rsid w:val="00DA3A4E"/>
    <w:rsid w:val="00DA5417"/>
    <w:rsid w:val="00DA56E8"/>
    <w:rsid w:val="00DA758E"/>
    <w:rsid w:val="00DA7C25"/>
    <w:rsid w:val="00DB0A9F"/>
    <w:rsid w:val="00DB1F06"/>
    <w:rsid w:val="00DB1FBC"/>
    <w:rsid w:val="00DB377D"/>
    <w:rsid w:val="00DB4B75"/>
    <w:rsid w:val="00DB604F"/>
    <w:rsid w:val="00DC0AF2"/>
    <w:rsid w:val="00DC2D36"/>
    <w:rsid w:val="00DC3112"/>
    <w:rsid w:val="00DC51DF"/>
    <w:rsid w:val="00DC53EF"/>
    <w:rsid w:val="00DC5B60"/>
    <w:rsid w:val="00DC61DA"/>
    <w:rsid w:val="00DC620E"/>
    <w:rsid w:val="00DC63BE"/>
    <w:rsid w:val="00DC7A3E"/>
    <w:rsid w:val="00DD02C8"/>
    <w:rsid w:val="00DD0B96"/>
    <w:rsid w:val="00DD1CD6"/>
    <w:rsid w:val="00DD25C8"/>
    <w:rsid w:val="00DD30FB"/>
    <w:rsid w:val="00DD3204"/>
    <w:rsid w:val="00DD3994"/>
    <w:rsid w:val="00DD3A80"/>
    <w:rsid w:val="00DD4684"/>
    <w:rsid w:val="00DD6B43"/>
    <w:rsid w:val="00DD6D86"/>
    <w:rsid w:val="00DD6F43"/>
    <w:rsid w:val="00DD766C"/>
    <w:rsid w:val="00DE10FD"/>
    <w:rsid w:val="00DE1A09"/>
    <w:rsid w:val="00DE2510"/>
    <w:rsid w:val="00DE4C28"/>
    <w:rsid w:val="00DE5608"/>
    <w:rsid w:val="00DE58D0"/>
    <w:rsid w:val="00DE5D08"/>
    <w:rsid w:val="00DE654F"/>
    <w:rsid w:val="00DE6A7E"/>
    <w:rsid w:val="00DF01E1"/>
    <w:rsid w:val="00DF0B6E"/>
    <w:rsid w:val="00DF15E0"/>
    <w:rsid w:val="00DF2E2A"/>
    <w:rsid w:val="00DF37A0"/>
    <w:rsid w:val="00DF385C"/>
    <w:rsid w:val="00DF3C7D"/>
    <w:rsid w:val="00DF4828"/>
    <w:rsid w:val="00DF620E"/>
    <w:rsid w:val="00DF6A01"/>
    <w:rsid w:val="00DF7D6C"/>
    <w:rsid w:val="00E0040E"/>
    <w:rsid w:val="00E03197"/>
    <w:rsid w:val="00E047CC"/>
    <w:rsid w:val="00E06BAD"/>
    <w:rsid w:val="00E110E7"/>
    <w:rsid w:val="00E11241"/>
    <w:rsid w:val="00E11613"/>
    <w:rsid w:val="00E1182F"/>
    <w:rsid w:val="00E11A2C"/>
    <w:rsid w:val="00E11B20"/>
    <w:rsid w:val="00E1279E"/>
    <w:rsid w:val="00E14249"/>
    <w:rsid w:val="00E150F0"/>
    <w:rsid w:val="00E17FA2"/>
    <w:rsid w:val="00E208F8"/>
    <w:rsid w:val="00E21F9C"/>
    <w:rsid w:val="00E22330"/>
    <w:rsid w:val="00E23FF6"/>
    <w:rsid w:val="00E244CE"/>
    <w:rsid w:val="00E25B3F"/>
    <w:rsid w:val="00E26B3C"/>
    <w:rsid w:val="00E27DF5"/>
    <w:rsid w:val="00E30B5A"/>
    <w:rsid w:val="00E3123D"/>
    <w:rsid w:val="00E31381"/>
    <w:rsid w:val="00E31461"/>
    <w:rsid w:val="00E31896"/>
    <w:rsid w:val="00E31D43"/>
    <w:rsid w:val="00E32608"/>
    <w:rsid w:val="00E32BC9"/>
    <w:rsid w:val="00E34188"/>
    <w:rsid w:val="00E34B6E"/>
    <w:rsid w:val="00E35559"/>
    <w:rsid w:val="00E3723A"/>
    <w:rsid w:val="00E37860"/>
    <w:rsid w:val="00E400F6"/>
    <w:rsid w:val="00E402DD"/>
    <w:rsid w:val="00E403F4"/>
    <w:rsid w:val="00E414B6"/>
    <w:rsid w:val="00E41A00"/>
    <w:rsid w:val="00E4207A"/>
    <w:rsid w:val="00E446F1"/>
    <w:rsid w:val="00E44848"/>
    <w:rsid w:val="00E45926"/>
    <w:rsid w:val="00E46689"/>
    <w:rsid w:val="00E46886"/>
    <w:rsid w:val="00E47AEF"/>
    <w:rsid w:val="00E512F9"/>
    <w:rsid w:val="00E53B75"/>
    <w:rsid w:val="00E5446D"/>
    <w:rsid w:val="00E54E3B"/>
    <w:rsid w:val="00E5505A"/>
    <w:rsid w:val="00E57372"/>
    <w:rsid w:val="00E57565"/>
    <w:rsid w:val="00E627C8"/>
    <w:rsid w:val="00E63763"/>
    <w:rsid w:val="00E63838"/>
    <w:rsid w:val="00E64434"/>
    <w:rsid w:val="00E67751"/>
    <w:rsid w:val="00E67C51"/>
    <w:rsid w:val="00E72EFC"/>
    <w:rsid w:val="00E73177"/>
    <w:rsid w:val="00E758EC"/>
    <w:rsid w:val="00E75F40"/>
    <w:rsid w:val="00E769AE"/>
    <w:rsid w:val="00E76E06"/>
    <w:rsid w:val="00E771FF"/>
    <w:rsid w:val="00E80238"/>
    <w:rsid w:val="00E8036E"/>
    <w:rsid w:val="00E816DB"/>
    <w:rsid w:val="00E81742"/>
    <w:rsid w:val="00E8234C"/>
    <w:rsid w:val="00E82EC9"/>
    <w:rsid w:val="00E83AA9"/>
    <w:rsid w:val="00E83E4D"/>
    <w:rsid w:val="00E85395"/>
    <w:rsid w:val="00E85928"/>
    <w:rsid w:val="00E86131"/>
    <w:rsid w:val="00E87187"/>
    <w:rsid w:val="00E87822"/>
    <w:rsid w:val="00E87B5B"/>
    <w:rsid w:val="00E90395"/>
    <w:rsid w:val="00E90E49"/>
    <w:rsid w:val="00E917F9"/>
    <w:rsid w:val="00E9263F"/>
    <w:rsid w:val="00E9291C"/>
    <w:rsid w:val="00E92A68"/>
    <w:rsid w:val="00E933C7"/>
    <w:rsid w:val="00E93891"/>
    <w:rsid w:val="00E93FFE"/>
    <w:rsid w:val="00E94F8A"/>
    <w:rsid w:val="00E950E9"/>
    <w:rsid w:val="00E97816"/>
    <w:rsid w:val="00EA25E2"/>
    <w:rsid w:val="00EA5CD0"/>
    <w:rsid w:val="00EA5F5C"/>
    <w:rsid w:val="00EA633C"/>
    <w:rsid w:val="00EA684A"/>
    <w:rsid w:val="00EA7A41"/>
    <w:rsid w:val="00EA7F31"/>
    <w:rsid w:val="00EB077B"/>
    <w:rsid w:val="00EB1982"/>
    <w:rsid w:val="00EB1E28"/>
    <w:rsid w:val="00EB2C29"/>
    <w:rsid w:val="00EB4EA2"/>
    <w:rsid w:val="00EB71E7"/>
    <w:rsid w:val="00EC0BB1"/>
    <w:rsid w:val="00EC24D5"/>
    <w:rsid w:val="00EC27C6"/>
    <w:rsid w:val="00EC4207"/>
    <w:rsid w:val="00EC5653"/>
    <w:rsid w:val="00EC5B5C"/>
    <w:rsid w:val="00EC5F9F"/>
    <w:rsid w:val="00EC71CE"/>
    <w:rsid w:val="00ED0BEE"/>
    <w:rsid w:val="00ED1006"/>
    <w:rsid w:val="00ED517D"/>
    <w:rsid w:val="00ED5A35"/>
    <w:rsid w:val="00ED68E2"/>
    <w:rsid w:val="00EE0BA1"/>
    <w:rsid w:val="00EE3B27"/>
    <w:rsid w:val="00EE4E5E"/>
    <w:rsid w:val="00EE587A"/>
    <w:rsid w:val="00EE74DD"/>
    <w:rsid w:val="00EF10B5"/>
    <w:rsid w:val="00EF18FE"/>
    <w:rsid w:val="00EF1B6C"/>
    <w:rsid w:val="00EF5787"/>
    <w:rsid w:val="00EF5AC9"/>
    <w:rsid w:val="00EF60D0"/>
    <w:rsid w:val="00EF63C7"/>
    <w:rsid w:val="00EF6CB3"/>
    <w:rsid w:val="00F01E2C"/>
    <w:rsid w:val="00F01E62"/>
    <w:rsid w:val="00F03270"/>
    <w:rsid w:val="00F03BF4"/>
    <w:rsid w:val="00F0528D"/>
    <w:rsid w:val="00F0693E"/>
    <w:rsid w:val="00F06C67"/>
    <w:rsid w:val="00F06DFD"/>
    <w:rsid w:val="00F071D1"/>
    <w:rsid w:val="00F0745A"/>
    <w:rsid w:val="00F07533"/>
    <w:rsid w:val="00F07CFA"/>
    <w:rsid w:val="00F10322"/>
    <w:rsid w:val="00F10629"/>
    <w:rsid w:val="00F10765"/>
    <w:rsid w:val="00F1125C"/>
    <w:rsid w:val="00F126CE"/>
    <w:rsid w:val="00F12BF6"/>
    <w:rsid w:val="00F13D44"/>
    <w:rsid w:val="00F14B36"/>
    <w:rsid w:val="00F15FA5"/>
    <w:rsid w:val="00F16F52"/>
    <w:rsid w:val="00F209B7"/>
    <w:rsid w:val="00F20C61"/>
    <w:rsid w:val="00F20F5C"/>
    <w:rsid w:val="00F21009"/>
    <w:rsid w:val="00F2186E"/>
    <w:rsid w:val="00F2227F"/>
    <w:rsid w:val="00F2376F"/>
    <w:rsid w:val="00F243D8"/>
    <w:rsid w:val="00F2501C"/>
    <w:rsid w:val="00F25115"/>
    <w:rsid w:val="00F25B28"/>
    <w:rsid w:val="00F2678E"/>
    <w:rsid w:val="00F27B06"/>
    <w:rsid w:val="00F30828"/>
    <w:rsid w:val="00F313D6"/>
    <w:rsid w:val="00F34A1D"/>
    <w:rsid w:val="00F374F8"/>
    <w:rsid w:val="00F40090"/>
    <w:rsid w:val="00F40F0C"/>
    <w:rsid w:val="00F410E5"/>
    <w:rsid w:val="00F41AC1"/>
    <w:rsid w:val="00F41B01"/>
    <w:rsid w:val="00F43826"/>
    <w:rsid w:val="00F46E83"/>
    <w:rsid w:val="00F47483"/>
    <w:rsid w:val="00F4766C"/>
    <w:rsid w:val="00F5060E"/>
    <w:rsid w:val="00F507D1"/>
    <w:rsid w:val="00F519CE"/>
    <w:rsid w:val="00F51ADA"/>
    <w:rsid w:val="00F5213A"/>
    <w:rsid w:val="00F536EE"/>
    <w:rsid w:val="00F54C2C"/>
    <w:rsid w:val="00F554B8"/>
    <w:rsid w:val="00F55C7C"/>
    <w:rsid w:val="00F60086"/>
    <w:rsid w:val="00F60203"/>
    <w:rsid w:val="00F607C5"/>
    <w:rsid w:val="00F60DEA"/>
    <w:rsid w:val="00F61C09"/>
    <w:rsid w:val="00F6237D"/>
    <w:rsid w:val="00F6302A"/>
    <w:rsid w:val="00F63950"/>
    <w:rsid w:val="00F63FB2"/>
    <w:rsid w:val="00F6411F"/>
    <w:rsid w:val="00F64698"/>
    <w:rsid w:val="00F64C2B"/>
    <w:rsid w:val="00F651BE"/>
    <w:rsid w:val="00F6632C"/>
    <w:rsid w:val="00F66C37"/>
    <w:rsid w:val="00F67F53"/>
    <w:rsid w:val="00F703BE"/>
    <w:rsid w:val="00F71F69"/>
    <w:rsid w:val="00F72B72"/>
    <w:rsid w:val="00F731C4"/>
    <w:rsid w:val="00F74BB9"/>
    <w:rsid w:val="00F75308"/>
    <w:rsid w:val="00F75582"/>
    <w:rsid w:val="00F76605"/>
    <w:rsid w:val="00F76EFA"/>
    <w:rsid w:val="00F77402"/>
    <w:rsid w:val="00F804BE"/>
    <w:rsid w:val="00F817CE"/>
    <w:rsid w:val="00F81A5A"/>
    <w:rsid w:val="00F81C9A"/>
    <w:rsid w:val="00F82369"/>
    <w:rsid w:val="00F83A13"/>
    <w:rsid w:val="00F8456C"/>
    <w:rsid w:val="00F856BB"/>
    <w:rsid w:val="00F856D6"/>
    <w:rsid w:val="00F859D8"/>
    <w:rsid w:val="00F868F5"/>
    <w:rsid w:val="00F8788D"/>
    <w:rsid w:val="00F87CFF"/>
    <w:rsid w:val="00F87F11"/>
    <w:rsid w:val="00F9056A"/>
    <w:rsid w:val="00F906C1"/>
    <w:rsid w:val="00F90F8D"/>
    <w:rsid w:val="00F925B9"/>
    <w:rsid w:val="00F92782"/>
    <w:rsid w:val="00F93AA9"/>
    <w:rsid w:val="00F95E9B"/>
    <w:rsid w:val="00F96985"/>
    <w:rsid w:val="00F97838"/>
    <w:rsid w:val="00FA2BB3"/>
    <w:rsid w:val="00FA3603"/>
    <w:rsid w:val="00FA54C5"/>
    <w:rsid w:val="00FB05B2"/>
    <w:rsid w:val="00FB39BB"/>
    <w:rsid w:val="00FB45B5"/>
    <w:rsid w:val="00FB487A"/>
    <w:rsid w:val="00FB4C80"/>
    <w:rsid w:val="00FB60FF"/>
    <w:rsid w:val="00FB6801"/>
    <w:rsid w:val="00FB6A6A"/>
    <w:rsid w:val="00FC277E"/>
    <w:rsid w:val="00FC2834"/>
    <w:rsid w:val="00FC3DB3"/>
    <w:rsid w:val="00FC45E8"/>
    <w:rsid w:val="00FC7429"/>
    <w:rsid w:val="00FC79E5"/>
    <w:rsid w:val="00FD01BF"/>
    <w:rsid w:val="00FD07F6"/>
    <w:rsid w:val="00FD17DE"/>
    <w:rsid w:val="00FD1DD7"/>
    <w:rsid w:val="00FD1EC8"/>
    <w:rsid w:val="00FD47ED"/>
    <w:rsid w:val="00FD638A"/>
    <w:rsid w:val="00FD74DB"/>
    <w:rsid w:val="00FD7660"/>
    <w:rsid w:val="00FE0104"/>
    <w:rsid w:val="00FE0655"/>
    <w:rsid w:val="00FE0F3A"/>
    <w:rsid w:val="00FE2365"/>
    <w:rsid w:val="00FE37D7"/>
    <w:rsid w:val="00FE4C7B"/>
    <w:rsid w:val="00FE60D6"/>
    <w:rsid w:val="00FE6227"/>
    <w:rsid w:val="00FE7336"/>
    <w:rsid w:val="00FE787C"/>
    <w:rsid w:val="00FF2DDA"/>
    <w:rsid w:val="00FF3008"/>
    <w:rsid w:val="00FF3723"/>
    <w:rsid w:val="00FF45A5"/>
    <w:rsid w:val="00FF4894"/>
    <w:rsid w:val="00FF5247"/>
    <w:rsid w:val="00FF5C91"/>
    <w:rsid w:val="00FF60FA"/>
    <w:rsid w:val="00FF71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424EE303"/>
  <w15:chartTrackingRefBased/>
  <w15:docId w15:val="{FCC31795-1933-8C44-82F3-31F74D0B23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qFormat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757A16"/>
    <w:rPr>
      <w:color w:val="808080"/>
      <w:shd w:val="clear" w:color="auto" w:fill="E6E6E6"/>
    </w:rPr>
  </w:style>
  <w:style w:type="character" w:customStyle="1" w:styleId="B1Zchn">
    <w:name w:val="B1 Zchn"/>
    <w:qFormat/>
    <w:rsid w:val="00161FDA"/>
    <w:rPr>
      <w:lang w:eastAsia="en-US"/>
    </w:rPr>
  </w:style>
  <w:style w:type="character" w:customStyle="1" w:styleId="B3Char">
    <w:name w:val="B3 Char"/>
    <w:rsid w:val="00161FDA"/>
    <w:rPr>
      <w:lang w:eastAsia="en-US"/>
    </w:rPr>
  </w:style>
  <w:style w:type="table" w:customStyle="1" w:styleId="TableGrid1">
    <w:name w:val="Table Grid1"/>
    <w:basedOn w:val="TableNormal"/>
    <w:next w:val="TableGrid"/>
    <w:rsid w:val="0054354D"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1D4724"/>
    <w:rPr>
      <w:rFonts w:ascii="Times New Roman" w:hAnsi="Times New Roman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3201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780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46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88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634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467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467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4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776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02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3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microsoft.com/office/2018/08/relationships/commentsExtensible" Target="commentsExtensible.xml"/><Relationship Id="rId2" Type="http://schemas.openxmlformats.org/officeDocument/2006/relationships/customXml" Target="../customXml/item2.xml"/><Relationship Id="rId16" Type="http://schemas.microsoft.com/office/2016/09/relationships/commentsIds" Target="commentsIds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microsoft.com/office/2011/relationships/commentsExtended" Target="commentsExtended.xml"/><Relationship Id="rId10" Type="http://schemas.openxmlformats.org/officeDocument/2006/relationships/endnotes" Target="end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comments" Target="comments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879BDCD-AD73-42E9-A344-F0CA32394B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7FDE626-51B8-4D1A-B1EA-4E13027AE6E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2DB77C8A-7BB9-4773-8425-BAC62EE12B0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313</TotalTime>
  <Pages>5</Pages>
  <Words>1693</Words>
  <Characters>9370</Characters>
  <Application>Microsoft Office Word</Application>
  <DocSecurity>0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11041</CharactersWithSpaces>
  <SharedDoc>false</SharedDoc>
  <HLinks>
    <vt:vector size="78" baseType="variant">
      <vt:variant>
        <vt:i4>1310768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_Toc61441630</vt:lpwstr>
      </vt:variant>
      <vt:variant>
        <vt:i4>1900593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_Toc61441629</vt:lpwstr>
      </vt:variant>
      <vt:variant>
        <vt:i4>1835057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_Toc61441628</vt:lpwstr>
      </vt:variant>
      <vt:variant>
        <vt:i4>1245233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_Toc61441627</vt:lpwstr>
      </vt:variant>
      <vt:variant>
        <vt:i4>1179697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_Toc61441626</vt:lpwstr>
      </vt:variant>
      <vt:variant>
        <vt:i4>1114161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_Toc61441625</vt:lpwstr>
      </vt:variant>
      <vt:variant>
        <vt:i4>1048625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_Toc61441624</vt:lpwstr>
      </vt:variant>
      <vt:variant>
        <vt:i4>1441842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_Toc67914691</vt:lpwstr>
      </vt:variant>
      <vt:variant>
        <vt:i4>1507378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_Toc67914690</vt:lpwstr>
      </vt:variant>
      <vt:variant>
        <vt:i4>1966131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_Toc67914689</vt:lpwstr>
      </vt:variant>
      <vt:variant>
        <vt:i4>2031667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_Toc67914688</vt:lpwstr>
      </vt:variant>
      <vt:variant>
        <vt:i4>1048627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_Toc67914687</vt:lpwstr>
      </vt:variant>
      <vt:variant>
        <vt:i4>1179698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_Toc61441616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Mattias</dc:creator>
  <cp:keywords>3GPP; Ericsson; TDoc</cp:keywords>
  <dc:description/>
  <cp:lastModifiedBy>Ericsson(Henrik)</cp:lastModifiedBy>
  <cp:revision>110</cp:revision>
  <cp:lastPrinted>2008-01-31T07:09:00Z</cp:lastPrinted>
  <dcterms:created xsi:type="dcterms:W3CDTF">2021-03-24T08:57:00Z</dcterms:created>
  <dcterms:modified xsi:type="dcterms:W3CDTF">2021-04-01T14:40:00Z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</Properties>
</file>